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0C70B" w14:textId="4B86B561" w:rsidR="00A52AB1" w:rsidRPr="00A52AB1" w:rsidRDefault="00A52AB1" w:rsidP="006B1735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cs="Arial"/>
          <w:bCs/>
          <w:lang w:eastAsia="ja-JP"/>
        </w:rPr>
      </w:pPr>
      <w:r w:rsidRPr="00A52AB1">
        <w:rPr>
          <w:rFonts w:cs="Arial"/>
          <w:bCs/>
          <w:lang w:eastAsia="ja-JP"/>
        </w:rPr>
        <w:t>Paolo Ceccarelli</w:t>
      </w:r>
    </w:p>
    <w:p w14:paraId="4ACC2357" w14:textId="77777777" w:rsidR="00736E13" w:rsidRPr="002275D8" w:rsidRDefault="00736E13" w:rsidP="006B1735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cs="Arial"/>
          <w:lang w:eastAsia="ja-JP"/>
        </w:rPr>
      </w:pPr>
      <w:r w:rsidRPr="002275D8">
        <w:rPr>
          <w:rFonts w:cs="Arial"/>
          <w:b/>
          <w:bCs/>
          <w:lang w:eastAsia="ja-JP"/>
        </w:rPr>
        <w:t xml:space="preserve">Perché conservare le </w:t>
      </w:r>
      <w:proofErr w:type="spellStart"/>
      <w:r w:rsidRPr="002275D8">
        <w:rPr>
          <w:rFonts w:cs="Arial"/>
          <w:b/>
          <w:bCs/>
          <w:i/>
          <w:lang w:eastAsia="ja-JP"/>
        </w:rPr>
        <w:t>bolas</w:t>
      </w:r>
      <w:proofErr w:type="spellEnd"/>
      <w:r w:rsidRPr="002275D8">
        <w:rPr>
          <w:rFonts w:cs="Arial"/>
          <w:b/>
          <w:bCs/>
          <w:i/>
          <w:lang w:eastAsia="ja-JP"/>
        </w:rPr>
        <w:t xml:space="preserve"> </w:t>
      </w:r>
      <w:r w:rsidRPr="002275D8">
        <w:rPr>
          <w:rFonts w:cs="Arial"/>
          <w:b/>
          <w:bCs/>
          <w:lang w:eastAsia="ja-JP"/>
        </w:rPr>
        <w:t>di Martin Fierro?</w:t>
      </w:r>
      <w:proofErr w:type="gramStart"/>
      <w:r w:rsidRPr="002275D8">
        <w:rPr>
          <w:rFonts w:cs="Arial"/>
          <w:b/>
          <w:bCs/>
          <w:lang w:eastAsia="ja-JP"/>
        </w:rPr>
        <w:t> </w:t>
      </w:r>
      <w:proofErr w:type="gramEnd"/>
    </w:p>
    <w:p w14:paraId="14749979" w14:textId="77777777" w:rsidR="00736E13" w:rsidRPr="002275D8" w:rsidRDefault="00736E13" w:rsidP="00736E13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 w:rsidRPr="002275D8">
        <w:rPr>
          <w:rFonts w:cs="Arial"/>
          <w:b/>
          <w:lang w:eastAsia="ja-JP"/>
        </w:rPr>
        <w:t>Come le vicende di un</w:t>
      </w:r>
      <w:proofErr w:type="gramStart"/>
      <w:r w:rsidRPr="002275D8">
        <w:rPr>
          <w:rFonts w:cs="Arial"/>
          <w:b/>
          <w:lang w:eastAsia="ja-JP"/>
        </w:rPr>
        <w:t xml:space="preserve">  </w:t>
      </w:r>
      <w:proofErr w:type="gramEnd"/>
      <w:r w:rsidRPr="002275D8">
        <w:rPr>
          <w:rFonts w:cs="Arial"/>
          <w:b/>
          <w:lang w:eastAsia="ja-JP"/>
        </w:rPr>
        <w:t>gaucho inesistente possono insegnarci a conservare e gestire il Patrimonio</w:t>
      </w:r>
      <w:r w:rsidRPr="002275D8">
        <w:rPr>
          <w:rFonts w:cs="Arial"/>
          <w:lang w:eastAsia="ja-JP"/>
        </w:rPr>
        <w:t>.</w:t>
      </w:r>
    </w:p>
    <w:p w14:paraId="58307AC4" w14:textId="77777777" w:rsidR="00736E13" w:rsidRPr="002275D8" w:rsidRDefault="00736E13" w:rsidP="00736E13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 </w:t>
      </w:r>
    </w:p>
    <w:p w14:paraId="56E299CD" w14:textId="0AE1D490" w:rsidR="00736E13" w:rsidRPr="002275D8" w:rsidRDefault="00736E13" w:rsidP="00676077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Vi prego di scusarmi se per sviluppare alcune riflessioni sulla conservazione della memoria - in occasione </w:t>
      </w:r>
      <w:proofErr w:type="gramStart"/>
      <w:r w:rsidRPr="002275D8">
        <w:rPr>
          <w:rFonts w:cs="Arial"/>
          <w:lang w:eastAsia="ja-JP"/>
        </w:rPr>
        <w:t xml:space="preserve">dell’ </w:t>
      </w:r>
      <w:proofErr w:type="gramEnd"/>
      <w:r w:rsidRPr="002275D8">
        <w:rPr>
          <w:rFonts w:cs="Arial"/>
          <w:lang w:eastAsia="ja-JP"/>
        </w:rPr>
        <w:t xml:space="preserve">avvio della Scuola di Studi Superiori in Patrimonio Culturale di un’istituzione italo-argentina come il CUIA -  scomoderò Martin Fierro, il leggendario gaucho </w:t>
      </w:r>
      <w:r w:rsidR="00CE1CC2" w:rsidRPr="002275D8">
        <w:rPr>
          <w:rFonts w:cs="Arial"/>
          <w:lang w:eastAsia="ja-JP"/>
        </w:rPr>
        <w:t>della letteratura argentina. S</w:t>
      </w:r>
      <w:r w:rsidRPr="002275D8">
        <w:rPr>
          <w:rFonts w:cs="Arial"/>
          <w:lang w:eastAsia="ja-JP"/>
        </w:rPr>
        <w:t>embra aver poco a che fare con la t</w:t>
      </w:r>
      <w:r w:rsidR="00AB1F66" w:rsidRPr="002275D8">
        <w:rPr>
          <w:rFonts w:cs="Arial"/>
          <w:lang w:eastAsia="ja-JP"/>
        </w:rPr>
        <w:t>utela e gestione del Patrimonio, intangibile o</w:t>
      </w:r>
      <w:r w:rsidRPr="002275D8">
        <w:rPr>
          <w:rFonts w:cs="Arial"/>
          <w:lang w:eastAsia="ja-JP"/>
        </w:rPr>
        <w:t xml:space="preserve"> tangib</w:t>
      </w:r>
      <w:r w:rsidR="00AB1F66" w:rsidRPr="002275D8">
        <w:rPr>
          <w:rFonts w:cs="Arial"/>
          <w:lang w:eastAsia="ja-JP"/>
        </w:rPr>
        <w:t>ile che sia, ma non è così</w:t>
      </w:r>
      <w:r w:rsidRPr="002275D8">
        <w:rPr>
          <w:rFonts w:cs="Arial"/>
          <w:lang w:eastAsia="ja-JP"/>
        </w:rPr>
        <w:t>.</w:t>
      </w:r>
    </w:p>
    <w:p w14:paraId="4E333D31" w14:textId="27D0725C" w:rsidR="00736E13" w:rsidRPr="002275D8" w:rsidRDefault="00736E13" w:rsidP="00676077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La sua figura</w:t>
      </w:r>
      <w:proofErr w:type="gramStart"/>
      <w:r w:rsidRPr="002275D8">
        <w:rPr>
          <w:rFonts w:cs="Arial"/>
          <w:lang w:eastAsia="ja-JP"/>
        </w:rPr>
        <w:t xml:space="preserve">  </w:t>
      </w:r>
      <w:proofErr w:type="gramEnd"/>
      <w:r w:rsidRPr="002275D8">
        <w:rPr>
          <w:rFonts w:cs="Arial"/>
          <w:lang w:eastAsia="ja-JP"/>
        </w:rPr>
        <w:t>è particolarmente adatta per sviluppare una serie di riflessioni su cosa sia la memoria del passato, i motivi che spin</w:t>
      </w:r>
      <w:r w:rsidR="00CE1CC2" w:rsidRPr="002275D8">
        <w:rPr>
          <w:rFonts w:cs="Arial"/>
          <w:lang w:eastAsia="ja-JP"/>
        </w:rPr>
        <w:t xml:space="preserve">gono alla sua conservazione, </w:t>
      </w:r>
      <w:r w:rsidRPr="002275D8">
        <w:rPr>
          <w:rFonts w:cs="Arial"/>
          <w:lang w:eastAsia="ja-JP"/>
        </w:rPr>
        <w:t xml:space="preserve">come questa possa e </w:t>
      </w:r>
      <w:proofErr w:type="gramStart"/>
      <w:r w:rsidRPr="002275D8">
        <w:rPr>
          <w:rFonts w:cs="Arial"/>
          <w:lang w:eastAsia="ja-JP"/>
        </w:rPr>
        <w:t>debba</w:t>
      </w:r>
      <w:proofErr w:type="gramEnd"/>
      <w:r w:rsidRPr="002275D8">
        <w:rPr>
          <w:rFonts w:cs="Arial"/>
          <w:lang w:eastAsia="ja-JP"/>
        </w:rPr>
        <w:t xml:space="preserve"> essere realizzata e alla fine anche su l’uso che di questa memoria (il Patrimonio culturale) si intende fare. Le vicende e la filosofia di Martin Fierro, il dibattito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>che da un secolo e mezzo si è sviluppato attorno a questa straordinaria invenzione letteraria; l’uso e l’abuso   che si è fatto di questo mitico personaggio sono un’ottima occasione per analizzare alcuni problemi cruciali della teoria e della pratica della conservazione della memoria, presupposto  fondamentale di un nuovo percorso formativo nel campo dei beni culturali.</w:t>
      </w:r>
    </w:p>
    <w:p w14:paraId="1EBF53F9" w14:textId="7C1F2B85" w:rsidR="00736E13" w:rsidRPr="002275D8" w:rsidRDefault="00736E13" w:rsidP="00676077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Personalmente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>sono convinto che la SSS in Patrimonio Culturale non possa e non debba essere  una scuola qualsiasi, che si propone di formare esperti  secondo modelli culturali consolidati, da applicare in modo ripetitivo</w:t>
      </w:r>
      <w:r w:rsidR="00CE1CC2" w:rsidRPr="002275D8">
        <w:rPr>
          <w:rFonts w:cs="Arial"/>
          <w:lang w:eastAsia="ja-JP"/>
        </w:rPr>
        <w:t>,</w:t>
      </w:r>
      <w:r w:rsidR="00AB1F66" w:rsidRPr="002275D8">
        <w:rPr>
          <w:rFonts w:cs="Arial"/>
          <w:lang w:eastAsia="ja-JP"/>
        </w:rPr>
        <w:t xml:space="preserve"> per ottenere risultati sicuri</w:t>
      </w:r>
      <w:r w:rsidRPr="002275D8">
        <w:rPr>
          <w:rFonts w:cs="Arial"/>
          <w:lang w:eastAsia="ja-JP"/>
        </w:rPr>
        <w:t xml:space="preserve"> ma anche poco stimolanti, incapaci di aprire a nuove esperienze. Questa </w:t>
      </w:r>
      <w:r w:rsidR="00CE1CC2" w:rsidRPr="002275D8">
        <w:rPr>
          <w:rFonts w:cs="Arial"/>
          <w:lang w:eastAsia="ja-JP"/>
        </w:rPr>
        <w:t xml:space="preserve">diversa </w:t>
      </w:r>
      <w:r w:rsidRPr="002275D8">
        <w:rPr>
          <w:rFonts w:cs="Arial"/>
          <w:lang w:eastAsia="ja-JP"/>
        </w:rPr>
        <w:t>scelta implica</w:t>
      </w:r>
      <w:proofErr w:type="gramStart"/>
      <w:r w:rsidRPr="002275D8">
        <w:rPr>
          <w:rFonts w:cs="Arial"/>
          <w:lang w:eastAsia="ja-JP"/>
        </w:rPr>
        <w:t xml:space="preserve">  </w:t>
      </w:r>
      <w:proofErr w:type="gramEnd"/>
      <w:r w:rsidRPr="002275D8">
        <w:rPr>
          <w:rFonts w:cs="Arial"/>
          <w:lang w:eastAsia="ja-JP"/>
        </w:rPr>
        <w:t>percorrere strade nuove e accettare sfide intellettuali impegnative. Ma se occasioni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 xml:space="preserve">come questa non vengono colte per elaborare nuove idee che intellettuali siamo?  Cosa ci stiamo </w:t>
      </w:r>
      <w:proofErr w:type="gramStart"/>
      <w:r w:rsidRPr="002275D8">
        <w:rPr>
          <w:rFonts w:cs="Arial"/>
          <w:lang w:eastAsia="ja-JP"/>
        </w:rPr>
        <w:t>a fare</w:t>
      </w:r>
      <w:proofErr w:type="gramEnd"/>
      <w:r w:rsidRPr="002275D8">
        <w:rPr>
          <w:rFonts w:cs="Arial"/>
          <w:lang w:eastAsia="ja-JP"/>
        </w:rPr>
        <w:t xml:space="preserve">  nell’università? L’obiettivo non è formare funzionari che applichino diligentemente idee </w:t>
      </w:r>
      <w:proofErr w:type="gramStart"/>
      <w:r w:rsidRPr="002275D8">
        <w:rPr>
          <w:rFonts w:cs="Arial"/>
          <w:lang w:eastAsia="ja-JP"/>
        </w:rPr>
        <w:t>scontate, ma</w:t>
      </w:r>
      <w:proofErr w:type="gramEnd"/>
      <w:r w:rsidRPr="002275D8">
        <w:rPr>
          <w:rFonts w:cs="Arial"/>
          <w:lang w:eastAsia="ja-JP"/>
        </w:rPr>
        <w:t xml:space="preserve"> nuove figure di operatori culturali che insieme ad una solida preparazione tecnica abbiano originalità di idee e capacità di invenzione.</w:t>
      </w:r>
    </w:p>
    <w:p w14:paraId="2D0542C3" w14:textId="6FC24E3B" w:rsidR="00736E13" w:rsidRPr="002275D8" w:rsidRDefault="00736E13" w:rsidP="00676077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Conservare vuol dire progettare il nuovo, attraverso il passato </w:t>
      </w:r>
      <w:proofErr w:type="gramStart"/>
      <w:r w:rsidRPr="002275D8">
        <w:rPr>
          <w:rFonts w:cs="Arial"/>
          <w:lang w:eastAsia="ja-JP"/>
        </w:rPr>
        <w:t>ed</w:t>
      </w:r>
      <w:proofErr w:type="gramEnd"/>
      <w:r w:rsidRPr="002275D8">
        <w:rPr>
          <w:rFonts w:cs="Arial"/>
          <w:lang w:eastAsia="ja-JP"/>
        </w:rPr>
        <w:t xml:space="preserve"> il presente: in sostanza il suo obiettivo è fare riemergere e rivivere nel presente la memoria di un evento, di un oggetto o di un luogo </w:t>
      </w:r>
      <w:r w:rsidR="00CE1CC2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per poterla tramandare ad altri, farla usare per ricordare ma anche costruire altri eventi, nuove opere.  E progettare vuol dire produrre qualcosa che prima non esisteva (ricostruire una memoria che si era affievolita o </w:t>
      </w:r>
      <w:r w:rsidR="00CE1CC2" w:rsidRPr="002275D8">
        <w:rPr>
          <w:rFonts w:cs="Arial"/>
          <w:lang w:eastAsia="ja-JP"/>
        </w:rPr>
        <w:t>addirittura persa, inventarsi un nuovo</w:t>
      </w:r>
      <w:r w:rsidRPr="002275D8">
        <w:rPr>
          <w:rFonts w:cs="Arial"/>
          <w:lang w:eastAsia="ja-JP"/>
        </w:rPr>
        <w:t xml:space="preserve"> modo per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>renderla viva) ma che se</w:t>
      </w:r>
      <w:r w:rsidR="00CE1CC2" w:rsidRPr="002275D8">
        <w:rPr>
          <w:rFonts w:cs="Arial"/>
          <w:lang w:eastAsia="ja-JP"/>
        </w:rPr>
        <w:t>rve  per proiettarsi nel futuro. C</w:t>
      </w:r>
      <w:r w:rsidRPr="002275D8">
        <w:rPr>
          <w:rFonts w:cs="Arial"/>
          <w:lang w:eastAsia="ja-JP"/>
        </w:rPr>
        <w:t xml:space="preserve">ome tutti i progetti </w:t>
      </w:r>
      <w:proofErr w:type="gramStart"/>
      <w:r w:rsidRPr="002275D8">
        <w:rPr>
          <w:rFonts w:cs="Arial"/>
          <w:lang w:eastAsia="ja-JP"/>
        </w:rPr>
        <w:t>è</w:t>
      </w:r>
      <w:proofErr w:type="gramEnd"/>
      <w:r w:rsidRPr="002275D8">
        <w:rPr>
          <w:rFonts w:cs="Arial"/>
          <w:lang w:eastAsia="ja-JP"/>
        </w:rPr>
        <w:t xml:space="preserve"> frutto del momento culturale in cui nasce; non è valido per sempre e sarà in futuro sostituito da un altro progetto che</w:t>
      </w:r>
      <w:r w:rsidR="00CE1CC2" w:rsidRPr="002275D8">
        <w:rPr>
          <w:rFonts w:cs="Arial"/>
          <w:lang w:eastAsia="ja-JP"/>
        </w:rPr>
        <w:t xml:space="preserve"> cercherà di </w:t>
      </w:r>
      <w:r w:rsidRPr="002275D8">
        <w:rPr>
          <w:rFonts w:cs="Arial"/>
          <w:lang w:eastAsia="ja-JP"/>
        </w:rPr>
        <w:t xml:space="preserve"> conserverà la memoria in un altro modo.</w:t>
      </w:r>
    </w:p>
    <w:p w14:paraId="3DDEFB5F" w14:textId="52D586A0" w:rsidR="00736E13" w:rsidRPr="002275D8" w:rsidRDefault="005D3530" w:rsidP="00676077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Nel corso di questa lezione toccherò, intrecciandole tra loro,</w:t>
      </w:r>
      <w:r w:rsidR="00CE1CC2" w:rsidRPr="002275D8">
        <w:rPr>
          <w:rFonts w:cs="Arial"/>
          <w:lang w:eastAsia="ja-JP"/>
        </w:rPr>
        <w:t xml:space="preserve"> tre question</w:t>
      </w:r>
      <w:r w:rsidRPr="002275D8">
        <w:rPr>
          <w:rFonts w:cs="Arial"/>
          <w:lang w:eastAsia="ja-JP"/>
        </w:rPr>
        <w:t>i</w:t>
      </w:r>
      <w:r w:rsidR="00736E13" w:rsidRPr="002275D8">
        <w:rPr>
          <w:rFonts w:cs="Arial"/>
          <w:lang w:eastAsia="ja-JP"/>
        </w:rPr>
        <w:t xml:space="preserve"> che so</w:t>
      </w:r>
      <w:r w:rsidR="006B1735" w:rsidRPr="002275D8">
        <w:rPr>
          <w:rFonts w:cs="Arial"/>
          <w:lang w:eastAsia="ja-JP"/>
        </w:rPr>
        <w:t xml:space="preserve">no alla base </w:t>
      </w:r>
      <w:r w:rsidR="00736E13" w:rsidRPr="002275D8">
        <w:rPr>
          <w:rFonts w:cs="Arial"/>
          <w:lang w:eastAsia="ja-JP"/>
        </w:rPr>
        <w:t>della conservazione</w:t>
      </w:r>
      <w:proofErr w:type="gramStart"/>
      <w:r w:rsidR="00736E13" w:rsidRPr="002275D8">
        <w:rPr>
          <w:rFonts w:cs="Arial"/>
          <w:lang w:eastAsia="ja-JP"/>
        </w:rPr>
        <w:t> </w:t>
      </w:r>
      <w:r w:rsidR="00CE1CC2" w:rsidRPr="002275D8">
        <w:rPr>
          <w:rFonts w:cs="Arial"/>
          <w:lang w:eastAsia="ja-JP"/>
        </w:rPr>
        <w:t xml:space="preserve"> </w:t>
      </w:r>
      <w:proofErr w:type="gramEnd"/>
      <w:r w:rsidR="00CE1CC2" w:rsidRPr="002275D8">
        <w:rPr>
          <w:rFonts w:cs="Arial"/>
          <w:lang w:eastAsia="ja-JP"/>
        </w:rPr>
        <w:t>del</w:t>
      </w:r>
      <w:r w:rsidR="00736E13" w:rsidRPr="002275D8">
        <w:rPr>
          <w:rFonts w:cs="Arial"/>
          <w:lang w:eastAsia="ja-JP"/>
        </w:rPr>
        <w:t xml:space="preserve"> Patrimonio, ma che spesso non si considerano  con sufficiente attenzione. Sono:</w:t>
      </w:r>
    </w:p>
    <w:p w14:paraId="2E5E3EC2" w14:textId="649A84F6" w:rsidR="00736E13" w:rsidRPr="002275D8" w:rsidRDefault="00736E13" w:rsidP="0067607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lang w:eastAsia="ja-JP"/>
        </w:rPr>
      </w:pPr>
      <w:proofErr w:type="gramStart"/>
      <w:r w:rsidRPr="002275D8">
        <w:rPr>
          <w:rFonts w:cs="Arial"/>
          <w:lang w:eastAsia="ja-JP"/>
        </w:rPr>
        <w:t>perché</w:t>
      </w:r>
      <w:proofErr w:type="gramEnd"/>
      <w:r w:rsidRPr="002275D8">
        <w:rPr>
          <w:rFonts w:cs="Arial"/>
          <w:lang w:eastAsia="ja-JP"/>
        </w:rPr>
        <w:t xml:space="preserve"> riteniamo importante  conservare la memoria</w:t>
      </w:r>
      <w:r w:rsidR="00AB1F66" w:rsidRPr="002275D8">
        <w:rPr>
          <w:rFonts w:cs="Arial"/>
          <w:lang w:eastAsia="ja-JP"/>
        </w:rPr>
        <w:t>;</w:t>
      </w:r>
    </w:p>
    <w:p w14:paraId="709A6ABF" w14:textId="16EBAD3B" w:rsidR="00736E13" w:rsidRPr="002275D8" w:rsidRDefault="00736E13" w:rsidP="0067607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lang w:eastAsia="ja-JP"/>
        </w:rPr>
      </w:pPr>
      <w:proofErr w:type="gramStart"/>
      <w:r w:rsidRPr="002275D8">
        <w:rPr>
          <w:rFonts w:cs="Arial"/>
          <w:lang w:eastAsia="ja-JP"/>
        </w:rPr>
        <w:t>quale</w:t>
      </w:r>
      <w:proofErr w:type="gramEnd"/>
      <w:r w:rsidRPr="002275D8">
        <w:rPr>
          <w:rFonts w:cs="Arial"/>
          <w:lang w:eastAsia="ja-JP"/>
        </w:rPr>
        <w:t xml:space="preserve"> memoria conserviamo e come</w:t>
      </w:r>
      <w:r w:rsidR="00AB1F66" w:rsidRPr="002275D8">
        <w:rPr>
          <w:rFonts w:cs="Arial"/>
          <w:lang w:eastAsia="ja-JP"/>
        </w:rPr>
        <w:t>;</w:t>
      </w:r>
    </w:p>
    <w:p w14:paraId="6EFE0C28" w14:textId="0876EEA3" w:rsidR="00736E13" w:rsidRPr="002275D8" w:rsidRDefault="00736E13" w:rsidP="0067607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lang w:eastAsia="ja-JP"/>
        </w:rPr>
      </w:pPr>
      <w:proofErr w:type="gramStart"/>
      <w:r w:rsidRPr="002275D8">
        <w:rPr>
          <w:rFonts w:cs="Arial"/>
          <w:lang w:eastAsia="ja-JP"/>
        </w:rPr>
        <w:t>che</w:t>
      </w:r>
      <w:proofErr w:type="gramEnd"/>
      <w:r w:rsidRPr="002275D8">
        <w:rPr>
          <w:rFonts w:cs="Arial"/>
          <w:lang w:eastAsia="ja-JP"/>
        </w:rPr>
        <w:t xml:space="preserve"> uso facciamo della memoria</w:t>
      </w:r>
      <w:r w:rsidR="00CE1CC2" w:rsidRPr="002275D8">
        <w:rPr>
          <w:rFonts w:cs="Arial"/>
          <w:lang w:eastAsia="ja-JP"/>
        </w:rPr>
        <w:t xml:space="preserve"> che abbiamo conservato</w:t>
      </w:r>
    </w:p>
    <w:p w14:paraId="23255497" w14:textId="1BA5AD8B" w:rsidR="00736E13" w:rsidRPr="002275D8" w:rsidRDefault="00AB1F66" w:rsidP="00676077">
      <w:pPr>
        <w:widowControl w:val="0"/>
        <w:autoSpaceDE w:val="0"/>
        <w:autoSpaceDN w:val="0"/>
        <w:adjustRightInd w:val="0"/>
        <w:jc w:val="both"/>
        <w:rPr>
          <w:rFonts w:cs="Arial"/>
          <w:bCs/>
          <w:lang w:eastAsia="ja-JP"/>
        </w:rPr>
      </w:pPr>
      <w:r w:rsidRPr="002275D8">
        <w:rPr>
          <w:rFonts w:cs="Arial"/>
          <w:bCs/>
          <w:lang w:eastAsia="ja-JP"/>
        </w:rPr>
        <w:t xml:space="preserve"> Vorrei approfittare </w:t>
      </w:r>
      <w:proofErr w:type="gramStart"/>
      <w:r w:rsidRPr="002275D8">
        <w:rPr>
          <w:rFonts w:cs="Arial"/>
          <w:bCs/>
          <w:lang w:eastAsia="ja-JP"/>
        </w:rPr>
        <w:t xml:space="preserve">dell’ </w:t>
      </w:r>
      <w:proofErr w:type="gramEnd"/>
      <w:r w:rsidRPr="002275D8">
        <w:rPr>
          <w:rFonts w:cs="Arial"/>
          <w:bCs/>
          <w:lang w:eastAsia="ja-JP"/>
        </w:rPr>
        <w:t xml:space="preserve">avvio della Scuola di Studi Superiori per </w:t>
      </w:r>
      <w:r w:rsidR="005D3530" w:rsidRPr="002275D8">
        <w:rPr>
          <w:rFonts w:cs="Arial"/>
          <w:bCs/>
          <w:lang w:eastAsia="ja-JP"/>
        </w:rPr>
        <w:t>suscitare dubbi, stimolare curiosità, indicare sequenze  di problemi da affro</w:t>
      </w:r>
      <w:r w:rsidR="00F956D1" w:rsidRPr="002275D8">
        <w:rPr>
          <w:rFonts w:cs="Arial"/>
          <w:bCs/>
          <w:lang w:eastAsia="ja-JP"/>
        </w:rPr>
        <w:t>ntare e risolvere, Vorrei  ricordare</w:t>
      </w:r>
      <w:r w:rsidR="005D3530" w:rsidRPr="002275D8">
        <w:rPr>
          <w:rFonts w:cs="Arial"/>
          <w:bCs/>
          <w:lang w:eastAsia="ja-JP"/>
        </w:rPr>
        <w:t xml:space="preserve"> che </w:t>
      </w:r>
      <w:r w:rsidRPr="002275D8">
        <w:rPr>
          <w:rFonts w:cs="Arial"/>
          <w:bCs/>
          <w:lang w:eastAsia="ja-JP"/>
        </w:rPr>
        <w:t xml:space="preserve"> si tratta di </w:t>
      </w:r>
      <w:r w:rsidR="00F956D1" w:rsidRPr="002275D8">
        <w:rPr>
          <w:rFonts w:cs="Arial"/>
          <w:bCs/>
          <w:lang w:eastAsia="ja-JP"/>
        </w:rPr>
        <w:t xml:space="preserve">un’occasione unica per realizzare qualcosa di nuovo e diverso: </w:t>
      </w:r>
      <w:r w:rsidRPr="002275D8">
        <w:rPr>
          <w:rFonts w:cs="Arial"/>
          <w:bCs/>
          <w:lang w:eastAsia="ja-JP"/>
        </w:rPr>
        <w:t xml:space="preserve"> di conseguenza deve </w:t>
      </w:r>
      <w:r w:rsidR="00F956D1" w:rsidRPr="002275D8">
        <w:rPr>
          <w:rFonts w:cs="Arial"/>
          <w:bCs/>
          <w:lang w:eastAsia="ja-JP"/>
        </w:rPr>
        <w:t xml:space="preserve">essere un </w:t>
      </w:r>
      <w:r w:rsidR="005D3530" w:rsidRPr="002275D8">
        <w:rPr>
          <w:rFonts w:cs="Arial"/>
          <w:bCs/>
          <w:lang w:eastAsia="ja-JP"/>
        </w:rPr>
        <w:t xml:space="preserve"> luogo di elaborazione  culturale collettiva,</w:t>
      </w:r>
      <w:r w:rsidR="00F956D1" w:rsidRPr="002275D8">
        <w:rPr>
          <w:rFonts w:cs="Arial"/>
          <w:bCs/>
          <w:lang w:eastAsia="ja-JP"/>
        </w:rPr>
        <w:t xml:space="preserve"> tra giovani </w:t>
      </w:r>
      <w:r w:rsidR="005D3530" w:rsidRPr="002275D8">
        <w:rPr>
          <w:rFonts w:cs="Arial"/>
          <w:bCs/>
          <w:lang w:eastAsia="ja-JP"/>
        </w:rPr>
        <w:t xml:space="preserve"> </w:t>
      </w:r>
      <w:r w:rsidR="00F956D1" w:rsidRPr="002275D8">
        <w:rPr>
          <w:rFonts w:cs="Arial"/>
          <w:bCs/>
          <w:lang w:eastAsia="ja-JP"/>
        </w:rPr>
        <w:t xml:space="preserve">argentini e italiani. Se si </w:t>
      </w:r>
      <w:r w:rsidRPr="002275D8">
        <w:rPr>
          <w:rFonts w:cs="Arial"/>
          <w:bCs/>
          <w:lang w:eastAsia="ja-JP"/>
        </w:rPr>
        <w:lastRenderedPageBreak/>
        <w:t xml:space="preserve">limitasse </w:t>
      </w:r>
      <w:proofErr w:type="gramStart"/>
      <w:r w:rsidRPr="002275D8">
        <w:rPr>
          <w:rFonts w:cs="Arial"/>
          <w:bCs/>
          <w:lang w:eastAsia="ja-JP"/>
        </w:rPr>
        <w:t>ad</w:t>
      </w:r>
      <w:proofErr w:type="gramEnd"/>
      <w:r w:rsidRPr="002275D8">
        <w:rPr>
          <w:rFonts w:cs="Arial"/>
          <w:bCs/>
          <w:lang w:eastAsia="ja-JP"/>
        </w:rPr>
        <w:t xml:space="preserve"> offrire</w:t>
      </w:r>
      <w:r w:rsidR="00F956D1" w:rsidRPr="002275D8">
        <w:rPr>
          <w:rFonts w:cs="Arial"/>
          <w:bCs/>
          <w:lang w:eastAsia="ja-JP"/>
        </w:rPr>
        <w:t xml:space="preserve"> un </w:t>
      </w:r>
      <w:r w:rsidR="005D3530" w:rsidRPr="002275D8">
        <w:rPr>
          <w:rFonts w:cs="Arial"/>
          <w:bCs/>
          <w:lang w:eastAsia="ja-JP"/>
        </w:rPr>
        <w:t xml:space="preserve"> apprendimento passivo</w:t>
      </w:r>
      <w:r w:rsidR="00F956D1" w:rsidRPr="002275D8">
        <w:rPr>
          <w:rFonts w:cs="Arial"/>
          <w:bCs/>
          <w:lang w:eastAsia="ja-JP"/>
        </w:rPr>
        <w:t xml:space="preserve"> sarebbe un fallimento</w:t>
      </w:r>
      <w:r w:rsidR="005D3530" w:rsidRPr="002275D8">
        <w:rPr>
          <w:rFonts w:cs="Arial"/>
          <w:bCs/>
          <w:lang w:eastAsia="ja-JP"/>
        </w:rPr>
        <w:t>.</w:t>
      </w:r>
    </w:p>
    <w:p w14:paraId="1E290336" w14:textId="77777777" w:rsidR="005D3530" w:rsidRPr="002275D8" w:rsidRDefault="005D3530" w:rsidP="00676077">
      <w:pPr>
        <w:widowControl w:val="0"/>
        <w:autoSpaceDE w:val="0"/>
        <w:autoSpaceDN w:val="0"/>
        <w:adjustRightInd w:val="0"/>
        <w:jc w:val="both"/>
        <w:rPr>
          <w:rFonts w:cs="Arial"/>
          <w:bCs/>
          <w:lang w:eastAsia="ja-JP"/>
        </w:rPr>
      </w:pPr>
    </w:p>
    <w:p w14:paraId="4E313AEC" w14:textId="77777777" w:rsidR="00A52AB1" w:rsidRDefault="00A52AB1" w:rsidP="00676077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lang w:eastAsia="ja-JP"/>
        </w:rPr>
      </w:pPr>
    </w:p>
    <w:p w14:paraId="18ABCA42" w14:textId="0F756774" w:rsidR="00C61818" w:rsidRDefault="00F956D1" w:rsidP="00676077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lang w:eastAsia="ja-JP"/>
        </w:rPr>
      </w:pPr>
      <w:r w:rsidRPr="002275D8">
        <w:rPr>
          <w:rFonts w:cs="Arial"/>
          <w:b/>
          <w:bCs/>
          <w:lang w:eastAsia="ja-JP"/>
        </w:rPr>
        <w:t>Perché Martin Fierro</w:t>
      </w:r>
      <w:r w:rsidR="00736E13" w:rsidRPr="002275D8">
        <w:rPr>
          <w:rFonts w:cs="Arial"/>
          <w:b/>
          <w:bCs/>
          <w:lang w:eastAsia="ja-JP"/>
        </w:rPr>
        <w:t xml:space="preserve"> è utile per</w:t>
      </w:r>
      <w:proofErr w:type="gramStart"/>
      <w:r w:rsidR="00736E13" w:rsidRPr="002275D8">
        <w:rPr>
          <w:rFonts w:cs="Arial"/>
          <w:b/>
          <w:bCs/>
          <w:lang w:eastAsia="ja-JP"/>
        </w:rPr>
        <w:t xml:space="preserve"> </w:t>
      </w:r>
      <w:r w:rsidR="006B1735" w:rsidRPr="002275D8">
        <w:rPr>
          <w:rFonts w:cs="Arial"/>
          <w:b/>
          <w:bCs/>
          <w:lang w:eastAsia="ja-JP"/>
        </w:rPr>
        <w:t xml:space="preserve"> </w:t>
      </w:r>
      <w:proofErr w:type="gramEnd"/>
      <w:r w:rsidR="006B1735" w:rsidRPr="002275D8">
        <w:rPr>
          <w:rFonts w:cs="Arial"/>
          <w:b/>
          <w:bCs/>
          <w:lang w:eastAsia="ja-JP"/>
        </w:rPr>
        <w:t>chiarire queste problemi?</w:t>
      </w:r>
    </w:p>
    <w:p w14:paraId="09E91758" w14:textId="77777777" w:rsidR="00A52AB1" w:rsidRPr="002275D8" w:rsidRDefault="00A52AB1" w:rsidP="00676077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lang w:eastAsia="ja-JP"/>
        </w:rPr>
      </w:pPr>
    </w:p>
    <w:p w14:paraId="0DDE8B53" w14:textId="77777777" w:rsidR="00736E13" w:rsidRPr="002275D8" w:rsidRDefault="00736E13" w:rsidP="00676077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E’ necessaria una premessa: Chi è mai Martin Fierro? Lo ricordo anche a quanti</w:t>
      </w:r>
      <w:proofErr w:type="gramStart"/>
      <w:r w:rsidRPr="002275D8">
        <w:rPr>
          <w:rFonts w:cs="Arial"/>
          <w:lang w:eastAsia="ja-JP"/>
        </w:rPr>
        <w:t xml:space="preserve">  </w:t>
      </w:r>
      <w:proofErr w:type="gramEnd"/>
      <w:r w:rsidRPr="002275D8">
        <w:rPr>
          <w:rFonts w:cs="Arial"/>
          <w:lang w:eastAsia="ja-JP"/>
        </w:rPr>
        <w:t>lo sanno  già.</w:t>
      </w:r>
    </w:p>
    <w:p w14:paraId="2D939A8A" w14:textId="39BC543F" w:rsidR="00736E13" w:rsidRPr="002275D8" w:rsidRDefault="00736E13" w:rsidP="00676077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Martin </w:t>
      </w:r>
      <w:r w:rsidR="00F956D1" w:rsidRPr="002275D8">
        <w:rPr>
          <w:rFonts w:cs="Arial"/>
          <w:lang w:eastAsia="ja-JP"/>
        </w:rPr>
        <w:t>Fierro è un</w:t>
      </w:r>
      <w:proofErr w:type="gramStart"/>
      <w:r w:rsidR="00F956D1" w:rsidRPr="002275D8">
        <w:rPr>
          <w:rFonts w:cs="Arial"/>
          <w:lang w:eastAsia="ja-JP"/>
        </w:rPr>
        <w:t xml:space="preserve">  </w:t>
      </w:r>
      <w:proofErr w:type="gramEnd"/>
      <w:r w:rsidR="00F956D1" w:rsidRPr="002275D8">
        <w:rPr>
          <w:rFonts w:cs="Arial"/>
          <w:lang w:eastAsia="ja-JP"/>
        </w:rPr>
        <w:t>gaucho sfortunato,</w:t>
      </w:r>
      <w:r w:rsidRPr="002275D8">
        <w:rPr>
          <w:rFonts w:cs="Arial"/>
          <w:lang w:eastAsia="ja-JP"/>
        </w:rPr>
        <w:t xml:space="preserve"> triste </w:t>
      </w:r>
      <w:r w:rsidR="00F956D1" w:rsidRPr="002275D8">
        <w:rPr>
          <w:rFonts w:cs="Arial"/>
          <w:lang w:eastAsia="ja-JP"/>
        </w:rPr>
        <w:t xml:space="preserve"> e “</w:t>
      </w:r>
      <w:proofErr w:type="spellStart"/>
      <w:r w:rsidR="00F956D1" w:rsidRPr="002275D8">
        <w:rPr>
          <w:rFonts w:cs="Arial"/>
          <w:lang w:eastAsia="ja-JP"/>
        </w:rPr>
        <w:t>matrero</w:t>
      </w:r>
      <w:proofErr w:type="spellEnd"/>
      <w:r w:rsidR="00F956D1" w:rsidRPr="002275D8">
        <w:rPr>
          <w:rFonts w:cs="Arial"/>
          <w:lang w:eastAsia="ja-JP"/>
        </w:rPr>
        <w:t xml:space="preserve">”, cioè fuorilegge, </w:t>
      </w:r>
      <w:r w:rsidRPr="002275D8">
        <w:rPr>
          <w:rFonts w:cs="Arial"/>
          <w:lang w:eastAsia="ja-JP"/>
        </w:rPr>
        <w:t>inventato alla fine dell’800 dal</w:t>
      </w:r>
      <w:r w:rsidR="00F956D1" w:rsidRPr="002275D8">
        <w:rPr>
          <w:rFonts w:cs="Arial"/>
          <w:lang w:eastAsia="ja-JP"/>
        </w:rPr>
        <w:t xml:space="preserve"> poeta argentino José </w:t>
      </w:r>
      <w:proofErr w:type="spellStart"/>
      <w:r w:rsidR="00F956D1" w:rsidRPr="002275D8">
        <w:rPr>
          <w:rFonts w:cs="Arial"/>
          <w:lang w:eastAsia="ja-JP"/>
        </w:rPr>
        <w:t>Hernández</w:t>
      </w:r>
      <w:proofErr w:type="spellEnd"/>
      <w:r w:rsidR="00F956D1" w:rsidRPr="002275D8">
        <w:rPr>
          <w:rFonts w:cs="Arial"/>
          <w:lang w:eastAsia="ja-JP"/>
        </w:rPr>
        <w:t>. Le</w:t>
      </w:r>
      <w:proofErr w:type="gramStart"/>
      <w:r w:rsidR="00F956D1" w:rsidRPr="002275D8">
        <w:rPr>
          <w:rFonts w:cs="Arial"/>
          <w:lang w:eastAsia="ja-JP"/>
        </w:rPr>
        <w:t xml:space="preserve">  </w:t>
      </w:r>
      <w:proofErr w:type="gramEnd"/>
      <w:r w:rsidR="00F956D1" w:rsidRPr="002275D8">
        <w:rPr>
          <w:rFonts w:cs="Arial"/>
          <w:lang w:eastAsia="ja-JP"/>
        </w:rPr>
        <w:t>sue</w:t>
      </w:r>
      <w:r w:rsidRPr="002275D8">
        <w:rPr>
          <w:rFonts w:cs="Arial"/>
          <w:lang w:eastAsia="ja-JP"/>
        </w:rPr>
        <w:t xml:space="preserve"> vicende sono narrate in due poemi   popo</w:t>
      </w:r>
      <w:r w:rsidR="00CE1CC2" w:rsidRPr="002275D8">
        <w:rPr>
          <w:rFonts w:cs="Arial"/>
          <w:lang w:eastAsia="ja-JP"/>
        </w:rPr>
        <w:t xml:space="preserve">larissimi non solo in Argentina: </w:t>
      </w:r>
      <w:proofErr w:type="spellStart"/>
      <w:r w:rsidRPr="002275D8">
        <w:rPr>
          <w:rFonts w:cs="Arial"/>
          <w:i/>
          <w:iCs/>
          <w:lang w:eastAsia="ja-JP"/>
        </w:rPr>
        <w:t>El</w:t>
      </w:r>
      <w:proofErr w:type="spellEnd"/>
      <w:r w:rsidRPr="002275D8">
        <w:rPr>
          <w:rFonts w:cs="Arial"/>
          <w:i/>
          <w:iCs/>
          <w:lang w:eastAsia="ja-JP"/>
        </w:rPr>
        <w:t xml:space="preserve"> Gaucho Martin Fierro</w:t>
      </w:r>
      <w:r w:rsidR="000B145D" w:rsidRPr="002275D8">
        <w:rPr>
          <w:rFonts w:cs="Arial"/>
          <w:lang w:eastAsia="ja-JP"/>
        </w:rPr>
        <w:t xml:space="preserve"> del 1872</w:t>
      </w:r>
      <w:r w:rsidR="000B145D" w:rsidRPr="002275D8">
        <w:rPr>
          <w:rFonts w:cs="Arial"/>
          <w:vertAlign w:val="superscript"/>
          <w:lang w:eastAsia="ja-JP"/>
        </w:rPr>
        <w:t xml:space="preserve">1 </w:t>
      </w:r>
      <w:r w:rsidRPr="002275D8">
        <w:rPr>
          <w:rFonts w:cs="Arial"/>
          <w:lang w:eastAsia="ja-JP"/>
        </w:rPr>
        <w:t xml:space="preserve">e </w:t>
      </w:r>
      <w:r w:rsidRPr="002275D8">
        <w:rPr>
          <w:rFonts w:cs="Arial"/>
          <w:i/>
          <w:iCs/>
          <w:lang w:eastAsia="ja-JP"/>
        </w:rPr>
        <w:t>La vuelta de Martin Fierro</w:t>
      </w:r>
      <w:r w:rsidR="000B145D" w:rsidRPr="002275D8">
        <w:rPr>
          <w:rFonts w:cs="Arial"/>
          <w:lang w:eastAsia="ja-JP"/>
        </w:rPr>
        <w:t xml:space="preserve"> del 1879</w:t>
      </w:r>
      <w:r w:rsidR="000B145D" w:rsidRPr="002275D8">
        <w:rPr>
          <w:rFonts w:cs="Arial"/>
          <w:vertAlign w:val="superscript"/>
          <w:lang w:eastAsia="ja-JP"/>
        </w:rPr>
        <w:t>2</w:t>
      </w:r>
      <w:r w:rsidRPr="002275D8">
        <w:rPr>
          <w:rFonts w:cs="Arial"/>
          <w:lang w:eastAsia="ja-JP"/>
        </w:rPr>
        <w:t xml:space="preserve"> La </w:t>
      </w:r>
      <w:r w:rsidRPr="002275D8">
        <w:rPr>
          <w:rFonts w:cs="Arial"/>
          <w:i/>
          <w:iCs/>
          <w:lang w:eastAsia="ja-JP"/>
        </w:rPr>
        <w:t xml:space="preserve">ida </w:t>
      </w:r>
      <w:r w:rsidRPr="002275D8">
        <w:rPr>
          <w:rFonts w:cs="Arial"/>
          <w:lang w:eastAsia="ja-JP"/>
        </w:rPr>
        <w:t xml:space="preserve">e la </w:t>
      </w:r>
      <w:r w:rsidRPr="002275D8">
        <w:rPr>
          <w:rFonts w:cs="Arial"/>
          <w:i/>
          <w:iCs/>
          <w:lang w:eastAsia="ja-JP"/>
        </w:rPr>
        <w:t>vuelta</w:t>
      </w:r>
      <w:r w:rsidR="00CE1CC2" w:rsidRPr="002275D8">
        <w:rPr>
          <w:rFonts w:cs="Arial"/>
          <w:iCs/>
          <w:lang w:eastAsia="ja-JP"/>
        </w:rPr>
        <w:t>, rispetto</w:t>
      </w:r>
      <w:r w:rsidR="00CE1CC2" w:rsidRPr="002275D8">
        <w:rPr>
          <w:rFonts w:cs="Arial"/>
          <w:i/>
          <w:iCs/>
          <w:lang w:eastAsia="ja-JP"/>
        </w:rPr>
        <w:t xml:space="preserve"> </w:t>
      </w:r>
      <w:r w:rsidR="00F956D1" w:rsidRPr="002275D8">
        <w:rPr>
          <w:rFonts w:cs="Arial"/>
          <w:iCs/>
          <w:lang w:eastAsia="ja-JP"/>
        </w:rPr>
        <w:t>all’infinito della p</w:t>
      </w:r>
      <w:r w:rsidR="00CE1CC2" w:rsidRPr="002275D8">
        <w:rPr>
          <w:rFonts w:cs="Arial"/>
          <w:iCs/>
          <w:lang w:eastAsia="ja-JP"/>
        </w:rPr>
        <w:t>ampa,</w:t>
      </w:r>
      <w:r w:rsidRPr="002275D8">
        <w:rPr>
          <w:rFonts w:cs="Arial"/>
          <w:i/>
          <w:iCs/>
          <w:lang w:eastAsia="ja-JP"/>
        </w:rPr>
        <w:t xml:space="preserve"> </w:t>
      </w:r>
      <w:r w:rsidR="00F956D1" w:rsidRPr="002275D8">
        <w:rPr>
          <w:rFonts w:cs="Arial"/>
          <w:lang w:eastAsia="ja-JP"/>
        </w:rPr>
        <w:t>di un g</w:t>
      </w:r>
      <w:r w:rsidRPr="002275D8">
        <w:rPr>
          <w:rFonts w:cs="Arial"/>
          <w:lang w:eastAsia="ja-JP"/>
        </w:rPr>
        <w:t>aucho simbolo di tutti noi.</w:t>
      </w:r>
    </w:p>
    <w:p w14:paraId="129C5A21" w14:textId="482916EB" w:rsidR="00736E13" w:rsidRPr="002275D8" w:rsidRDefault="00736E13" w:rsidP="00676077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Le traversie di Fierro sono in un certo l’Odissea </w:t>
      </w:r>
      <w:proofErr w:type="gramStart"/>
      <w:r w:rsidRPr="002275D8">
        <w:rPr>
          <w:rFonts w:cs="Arial"/>
          <w:lang w:eastAsia="ja-JP"/>
        </w:rPr>
        <w:t xml:space="preserve">dell’ </w:t>
      </w:r>
      <w:proofErr w:type="gramEnd"/>
      <w:r w:rsidRPr="002275D8">
        <w:rPr>
          <w:rFonts w:cs="Arial"/>
          <w:lang w:eastAsia="ja-JP"/>
        </w:rPr>
        <w:t>Argentina nel momento del passaggio dal mondo tradizionale di origine coloniale alla modernità: il doloroso peregrinar</w:t>
      </w:r>
      <w:r w:rsidR="00F956D1" w:rsidRPr="002275D8">
        <w:rPr>
          <w:rFonts w:cs="Arial"/>
          <w:lang w:eastAsia="ja-JP"/>
        </w:rPr>
        <w:t>e in quel mare d’erba che è la p</w:t>
      </w:r>
      <w:r w:rsidRPr="002275D8">
        <w:rPr>
          <w:rFonts w:cs="Arial"/>
          <w:lang w:eastAsia="ja-JP"/>
        </w:rPr>
        <w:t>ampa (il Mediterraneo di Ulisse) di una figura</w:t>
      </w:r>
      <w:r w:rsidR="00F956D1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simbolo delle radici culturali del paese, alla ricerca di se stesso e della verità. Scrive </w:t>
      </w:r>
      <w:proofErr w:type="spellStart"/>
      <w:r w:rsidRPr="002275D8">
        <w:rPr>
          <w:rFonts w:cs="Arial"/>
          <w:lang w:eastAsia="ja-JP"/>
        </w:rPr>
        <w:t>Hernández</w:t>
      </w:r>
      <w:proofErr w:type="spellEnd"/>
      <w:r w:rsidRPr="002275D8">
        <w:rPr>
          <w:rFonts w:cs="Arial"/>
          <w:lang w:eastAsia="ja-JP"/>
        </w:rPr>
        <w:t xml:space="preserve"> (ma avrebbe potuto scriverlo Omero) </w:t>
      </w:r>
      <w:proofErr w:type="gramStart"/>
      <w:r w:rsidRPr="002275D8">
        <w:rPr>
          <w:rFonts w:cs="Arial"/>
          <w:lang w:eastAsia="ja-JP"/>
        </w:rPr>
        <w:t xml:space="preserve">nell’ </w:t>
      </w:r>
      <w:proofErr w:type="gramEnd"/>
      <w:r w:rsidRPr="002275D8">
        <w:rPr>
          <w:rFonts w:cs="Arial"/>
          <w:lang w:eastAsia="ja-JP"/>
        </w:rPr>
        <w:t>incipit.</w:t>
      </w:r>
    </w:p>
    <w:p w14:paraId="133A6E18" w14:textId="77777777" w:rsidR="00736E13" w:rsidRPr="002275D8" w:rsidRDefault="00736E13" w:rsidP="00676077">
      <w:pPr>
        <w:widowControl w:val="0"/>
        <w:autoSpaceDE w:val="0"/>
        <w:autoSpaceDN w:val="0"/>
        <w:adjustRightInd w:val="0"/>
        <w:jc w:val="center"/>
        <w:rPr>
          <w:rFonts w:cs="Arial"/>
          <w:lang w:eastAsia="ja-JP"/>
        </w:rPr>
      </w:pPr>
      <w:proofErr w:type="spellStart"/>
      <w:r w:rsidRPr="002275D8">
        <w:rPr>
          <w:rFonts w:cs="Arial"/>
          <w:i/>
          <w:iCs/>
          <w:lang w:eastAsia="ja-JP"/>
        </w:rPr>
        <w:t>Aquí</w:t>
      </w:r>
      <w:proofErr w:type="spellEnd"/>
      <w:r w:rsidRPr="002275D8">
        <w:rPr>
          <w:rFonts w:cs="Arial"/>
          <w:i/>
          <w:iCs/>
          <w:lang w:eastAsia="ja-JP"/>
        </w:rPr>
        <w:t xml:space="preserve"> me pongo a cantar,</w:t>
      </w:r>
    </w:p>
    <w:p w14:paraId="439E5AD9" w14:textId="77777777" w:rsidR="00736E13" w:rsidRPr="002275D8" w:rsidRDefault="00736E13" w:rsidP="00676077">
      <w:pPr>
        <w:widowControl w:val="0"/>
        <w:autoSpaceDE w:val="0"/>
        <w:autoSpaceDN w:val="0"/>
        <w:adjustRightInd w:val="0"/>
        <w:jc w:val="center"/>
        <w:rPr>
          <w:rFonts w:cs="Arial"/>
          <w:lang w:eastAsia="ja-JP"/>
        </w:rPr>
      </w:pPr>
      <w:proofErr w:type="gramStart"/>
      <w:r w:rsidRPr="002275D8">
        <w:rPr>
          <w:rFonts w:cs="Arial"/>
          <w:i/>
          <w:iCs/>
          <w:lang w:eastAsia="ja-JP"/>
        </w:rPr>
        <w:t>al</w:t>
      </w:r>
      <w:proofErr w:type="gramEnd"/>
      <w:r w:rsidRPr="002275D8">
        <w:rPr>
          <w:rFonts w:cs="Arial"/>
          <w:i/>
          <w:iCs/>
          <w:lang w:eastAsia="ja-JP"/>
        </w:rPr>
        <w:t xml:space="preserve"> </w:t>
      </w:r>
      <w:proofErr w:type="spellStart"/>
      <w:r w:rsidRPr="002275D8">
        <w:rPr>
          <w:rFonts w:cs="Arial"/>
          <w:i/>
          <w:iCs/>
          <w:lang w:eastAsia="ja-JP"/>
        </w:rPr>
        <w:t>compás</w:t>
      </w:r>
      <w:proofErr w:type="spellEnd"/>
      <w:r w:rsidRPr="002275D8">
        <w:rPr>
          <w:rFonts w:cs="Arial"/>
          <w:i/>
          <w:iCs/>
          <w:lang w:eastAsia="ja-JP"/>
        </w:rPr>
        <w:t xml:space="preserve"> de la </w:t>
      </w:r>
      <w:proofErr w:type="spellStart"/>
      <w:r w:rsidRPr="002275D8">
        <w:rPr>
          <w:rFonts w:cs="Arial"/>
          <w:i/>
          <w:iCs/>
          <w:lang w:eastAsia="ja-JP"/>
        </w:rPr>
        <w:t>vigūela</w:t>
      </w:r>
      <w:proofErr w:type="spellEnd"/>
    </w:p>
    <w:p w14:paraId="2D0FFF4A" w14:textId="77777777" w:rsidR="00736E13" w:rsidRPr="002275D8" w:rsidRDefault="00736E13" w:rsidP="00676077">
      <w:pPr>
        <w:widowControl w:val="0"/>
        <w:autoSpaceDE w:val="0"/>
        <w:autoSpaceDN w:val="0"/>
        <w:adjustRightInd w:val="0"/>
        <w:jc w:val="center"/>
        <w:rPr>
          <w:rFonts w:cs="Arial"/>
          <w:lang w:eastAsia="ja-JP"/>
        </w:rPr>
      </w:pPr>
      <w:proofErr w:type="spellStart"/>
      <w:proofErr w:type="gramStart"/>
      <w:r w:rsidRPr="002275D8">
        <w:rPr>
          <w:rFonts w:cs="Arial"/>
          <w:i/>
          <w:iCs/>
          <w:lang w:eastAsia="ja-JP"/>
        </w:rPr>
        <w:t>que</w:t>
      </w:r>
      <w:proofErr w:type="spellEnd"/>
      <w:proofErr w:type="gramEnd"/>
      <w:r w:rsidRPr="002275D8">
        <w:rPr>
          <w:rFonts w:cs="Arial"/>
          <w:i/>
          <w:iCs/>
          <w:lang w:eastAsia="ja-JP"/>
        </w:rPr>
        <w:t xml:space="preserve"> al </w:t>
      </w:r>
      <w:proofErr w:type="spellStart"/>
      <w:r w:rsidRPr="002275D8">
        <w:rPr>
          <w:rFonts w:cs="Arial"/>
          <w:i/>
          <w:iCs/>
          <w:lang w:eastAsia="ja-JP"/>
        </w:rPr>
        <w:t>hombre</w:t>
      </w:r>
      <w:proofErr w:type="spellEnd"/>
      <w:r w:rsidRPr="002275D8">
        <w:rPr>
          <w:rFonts w:cs="Arial"/>
          <w:i/>
          <w:iCs/>
          <w:lang w:eastAsia="ja-JP"/>
        </w:rPr>
        <w:t xml:space="preserve"> </w:t>
      </w:r>
      <w:proofErr w:type="spellStart"/>
      <w:r w:rsidRPr="002275D8">
        <w:rPr>
          <w:rFonts w:cs="Arial"/>
          <w:i/>
          <w:iCs/>
          <w:lang w:eastAsia="ja-JP"/>
        </w:rPr>
        <w:t>que</w:t>
      </w:r>
      <w:proofErr w:type="spellEnd"/>
      <w:r w:rsidRPr="002275D8">
        <w:rPr>
          <w:rFonts w:cs="Arial"/>
          <w:i/>
          <w:iCs/>
          <w:lang w:eastAsia="ja-JP"/>
        </w:rPr>
        <w:t xml:space="preserve"> lo </w:t>
      </w:r>
      <w:proofErr w:type="spellStart"/>
      <w:r w:rsidRPr="002275D8">
        <w:rPr>
          <w:rFonts w:cs="Arial"/>
          <w:i/>
          <w:iCs/>
          <w:lang w:eastAsia="ja-JP"/>
        </w:rPr>
        <w:t>desvela</w:t>
      </w:r>
      <w:proofErr w:type="spellEnd"/>
    </w:p>
    <w:p w14:paraId="59C18629" w14:textId="77777777" w:rsidR="00736E13" w:rsidRPr="002275D8" w:rsidRDefault="00736E13" w:rsidP="00676077">
      <w:pPr>
        <w:widowControl w:val="0"/>
        <w:autoSpaceDE w:val="0"/>
        <w:autoSpaceDN w:val="0"/>
        <w:adjustRightInd w:val="0"/>
        <w:jc w:val="center"/>
        <w:rPr>
          <w:rFonts w:cs="Arial"/>
          <w:lang w:eastAsia="ja-JP"/>
        </w:rPr>
      </w:pPr>
      <w:proofErr w:type="gramStart"/>
      <w:r w:rsidRPr="002275D8">
        <w:rPr>
          <w:rFonts w:cs="Arial"/>
          <w:i/>
          <w:iCs/>
          <w:lang w:eastAsia="ja-JP"/>
        </w:rPr>
        <w:t>una</w:t>
      </w:r>
      <w:proofErr w:type="gramEnd"/>
      <w:r w:rsidRPr="002275D8">
        <w:rPr>
          <w:rFonts w:cs="Arial"/>
          <w:i/>
          <w:iCs/>
          <w:lang w:eastAsia="ja-JP"/>
        </w:rPr>
        <w:t xml:space="preserve"> pena estraordinaria,</w:t>
      </w:r>
    </w:p>
    <w:p w14:paraId="7044A949" w14:textId="77777777" w:rsidR="00736E13" w:rsidRPr="002275D8" w:rsidRDefault="00736E13" w:rsidP="00676077">
      <w:pPr>
        <w:widowControl w:val="0"/>
        <w:autoSpaceDE w:val="0"/>
        <w:autoSpaceDN w:val="0"/>
        <w:adjustRightInd w:val="0"/>
        <w:jc w:val="center"/>
        <w:rPr>
          <w:rFonts w:cs="Arial"/>
          <w:lang w:eastAsia="ja-JP"/>
        </w:rPr>
      </w:pPr>
      <w:proofErr w:type="gramStart"/>
      <w:r w:rsidRPr="002275D8">
        <w:rPr>
          <w:rFonts w:cs="Arial"/>
          <w:i/>
          <w:iCs/>
          <w:lang w:eastAsia="ja-JP"/>
        </w:rPr>
        <w:t>come</w:t>
      </w:r>
      <w:proofErr w:type="gramEnd"/>
      <w:r w:rsidRPr="002275D8">
        <w:rPr>
          <w:rFonts w:cs="Arial"/>
          <w:i/>
          <w:iCs/>
          <w:lang w:eastAsia="ja-JP"/>
        </w:rPr>
        <w:t xml:space="preserve"> la ave solitaria</w:t>
      </w:r>
    </w:p>
    <w:p w14:paraId="151F3FEC" w14:textId="77777777" w:rsidR="00736E13" w:rsidRPr="002275D8" w:rsidRDefault="00736E13" w:rsidP="00676077">
      <w:pPr>
        <w:widowControl w:val="0"/>
        <w:autoSpaceDE w:val="0"/>
        <w:autoSpaceDN w:val="0"/>
        <w:adjustRightInd w:val="0"/>
        <w:jc w:val="center"/>
        <w:rPr>
          <w:rFonts w:cs="Arial"/>
          <w:lang w:eastAsia="ja-JP"/>
        </w:rPr>
      </w:pPr>
      <w:proofErr w:type="gramStart"/>
      <w:r w:rsidRPr="002275D8">
        <w:rPr>
          <w:rFonts w:cs="Arial"/>
          <w:i/>
          <w:iCs/>
          <w:lang w:eastAsia="ja-JP"/>
        </w:rPr>
        <w:t>con</w:t>
      </w:r>
      <w:proofErr w:type="gramEnd"/>
      <w:r w:rsidRPr="002275D8">
        <w:rPr>
          <w:rFonts w:cs="Arial"/>
          <w:i/>
          <w:iCs/>
          <w:lang w:eastAsia="ja-JP"/>
        </w:rPr>
        <w:t xml:space="preserve"> </w:t>
      </w:r>
      <w:proofErr w:type="spellStart"/>
      <w:r w:rsidRPr="002275D8">
        <w:rPr>
          <w:rFonts w:cs="Arial"/>
          <w:i/>
          <w:iCs/>
          <w:lang w:eastAsia="ja-JP"/>
        </w:rPr>
        <w:t>el</w:t>
      </w:r>
      <w:proofErr w:type="spellEnd"/>
      <w:r w:rsidRPr="002275D8">
        <w:rPr>
          <w:rFonts w:cs="Arial"/>
          <w:i/>
          <w:iCs/>
          <w:lang w:eastAsia="ja-JP"/>
        </w:rPr>
        <w:t xml:space="preserve"> cantar se </w:t>
      </w:r>
      <w:proofErr w:type="spellStart"/>
      <w:r w:rsidRPr="002275D8">
        <w:rPr>
          <w:rFonts w:cs="Arial"/>
          <w:i/>
          <w:iCs/>
          <w:lang w:eastAsia="ja-JP"/>
        </w:rPr>
        <w:t>consuela</w:t>
      </w:r>
      <w:proofErr w:type="spellEnd"/>
      <w:r w:rsidRPr="002275D8">
        <w:rPr>
          <w:rFonts w:cs="Arial"/>
          <w:i/>
          <w:iCs/>
          <w:lang w:eastAsia="ja-JP"/>
        </w:rPr>
        <w:t>.</w:t>
      </w:r>
    </w:p>
    <w:p w14:paraId="6AE3F183" w14:textId="77777777" w:rsidR="00736E13" w:rsidRPr="002275D8" w:rsidRDefault="00736E13" w:rsidP="006B1735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i/>
          <w:iCs/>
          <w:lang w:eastAsia="ja-JP"/>
        </w:rPr>
        <w:t> </w:t>
      </w:r>
    </w:p>
    <w:p w14:paraId="45B511F2" w14:textId="0857CC38" w:rsidR="00736E13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Però </w:t>
      </w:r>
      <w:r w:rsidR="00AB1F66" w:rsidRPr="002275D8">
        <w:rPr>
          <w:rFonts w:cs="Arial"/>
          <w:lang w:eastAsia="ja-JP"/>
        </w:rPr>
        <w:t xml:space="preserve">Martin Fierro </w:t>
      </w:r>
      <w:r w:rsidRPr="002275D8">
        <w:rPr>
          <w:rFonts w:cs="Arial"/>
          <w:lang w:eastAsia="ja-JP"/>
        </w:rPr>
        <w:t>non è solo una ri</w:t>
      </w:r>
      <w:r w:rsidR="00F956D1" w:rsidRPr="002275D8">
        <w:rPr>
          <w:rFonts w:cs="Arial"/>
          <w:lang w:eastAsia="ja-JP"/>
        </w:rPr>
        <w:t xml:space="preserve">flessione </w:t>
      </w:r>
      <w:proofErr w:type="gramStart"/>
      <w:r w:rsidR="00F956D1" w:rsidRPr="002275D8">
        <w:rPr>
          <w:rFonts w:cs="Arial"/>
          <w:lang w:eastAsia="ja-JP"/>
        </w:rPr>
        <w:t xml:space="preserve">sull’ </w:t>
      </w:r>
      <w:proofErr w:type="gramEnd"/>
      <w:r w:rsidR="00F956D1" w:rsidRPr="002275D8">
        <w:rPr>
          <w:rFonts w:cs="Arial"/>
          <w:lang w:eastAsia="ja-JP"/>
        </w:rPr>
        <w:t>esistenza umana</w:t>
      </w:r>
      <w:r w:rsidRPr="002275D8">
        <w:rPr>
          <w:rFonts w:cs="Arial"/>
          <w:lang w:eastAsia="ja-JP"/>
        </w:rPr>
        <w:t xml:space="preserve">; il poema è anche un manifesto politico, sociale  e culturale. Tutto questo ne ha fatto il libro </w:t>
      </w:r>
      <w:r w:rsidR="00F956D1" w:rsidRPr="002275D8">
        <w:rPr>
          <w:rFonts w:cs="Arial"/>
          <w:lang w:eastAsia="ja-JP"/>
        </w:rPr>
        <w:t xml:space="preserve">per eccellenza </w:t>
      </w:r>
      <w:r w:rsidRPr="002275D8">
        <w:rPr>
          <w:rFonts w:cs="Arial"/>
          <w:lang w:eastAsia="ja-JP"/>
        </w:rPr>
        <w:t>della nazione argentina in formazione</w:t>
      </w:r>
      <w:r w:rsidR="00F956D1" w:rsidRPr="002275D8">
        <w:rPr>
          <w:rFonts w:cs="Arial"/>
          <w:lang w:eastAsia="ja-JP"/>
        </w:rPr>
        <w:t>;</w:t>
      </w:r>
      <w:r w:rsidRPr="002275D8">
        <w:rPr>
          <w:rFonts w:cs="Arial"/>
          <w:lang w:eastAsia="ja-JP"/>
        </w:rPr>
        <w:t xml:space="preserve"> pubblicato centinaia di volte in migliaia di copie, tradotto in una settantina di lingue e dialetti, paragonato alla Divina Commedia e al Don Chisciotte, og</w:t>
      </w:r>
      <w:r w:rsidR="00F956D1" w:rsidRPr="002275D8">
        <w:rPr>
          <w:rFonts w:cs="Arial"/>
          <w:lang w:eastAsia="ja-JP"/>
        </w:rPr>
        <w:t>getto di</w:t>
      </w:r>
      <w:proofErr w:type="gramStart"/>
      <w:r w:rsidR="00F956D1" w:rsidRPr="002275D8">
        <w:rPr>
          <w:rFonts w:cs="Arial"/>
          <w:lang w:eastAsia="ja-JP"/>
        </w:rPr>
        <w:t xml:space="preserve">  </w:t>
      </w:r>
      <w:proofErr w:type="gramEnd"/>
      <w:r w:rsidR="00F956D1" w:rsidRPr="002275D8">
        <w:rPr>
          <w:rFonts w:cs="Arial"/>
          <w:lang w:eastAsia="ja-JP"/>
        </w:rPr>
        <w:t>film e testi teatrali,</w:t>
      </w:r>
      <w:r w:rsidRPr="002275D8">
        <w:rPr>
          <w:rFonts w:cs="Arial"/>
          <w:lang w:eastAsia="ja-JP"/>
        </w:rPr>
        <w:t xml:space="preserve"> analizzato in dozzine di libri  e saggi.</w:t>
      </w:r>
    </w:p>
    <w:p w14:paraId="7F40E3CB" w14:textId="77777777" w:rsidR="00CE1CC2" w:rsidRDefault="00CE1CC2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51AE532A" w14:textId="77777777" w:rsidR="00A52AB1" w:rsidRPr="002275D8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2B4241E8" w14:textId="063020F9" w:rsidR="00AB1F66" w:rsidRDefault="00AB1F66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  <w:r w:rsidRPr="002275D8">
        <w:rPr>
          <w:rFonts w:cs="Arial"/>
          <w:b/>
          <w:lang w:eastAsia="ja-JP"/>
        </w:rPr>
        <w:t xml:space="preserve">Frammento inesistente e </w:t>
      </w:r>
      <w:r w:rsidR="00552849" w:rsidRPr="002275D8">
        <w:rPr>
          <w:rFonts w:cs="Arial"/>
          <w:b/>
          <w:lang w:eastAsia="ja-JP"/>
        </w:rPr>
        <w:t>“</w:t>
      </w:r>
      <w:r w:rsidRPr="002275D8">
        <w:rPr>
          <w:rFonts w:cs="Arial"/>
          <w:b/>
          <w:lang w:eastAsia="ja-JP"/>
        </w:rPr>
        <w:t>tutto</w:t>
      </w:r>
      <w:r w:rsidR="00552849" w:rsidRPr="002275D8">
        <w:rPr>
          <w:rFonts w:cs="Arial"/>
          <w:b/>
          <w:lang w:eastAsia="ja-JP"/>
        </w:rPr>
        <w:t>”</w:t>
      </w:r>
      <w:r w:rsidRPr="002275D8">
        <w:rPr>
          <w:rFonts w:cs="Arial"/>
          <w:b/>
          <w:lang w:eastAsia="ja-JP"/>
        </w:rPr>
        <w:t xml:space="preserve"> reale</w:t>
      </w:r>
    </w:p>
    <w:p w14:paraId="27B94D86" w14:textId="77777777" w:rsidR="00A52AB1" w:rsidRPr="002275D8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</w:p>
    <w:p w14:paraId="72642723" w14:textId="7F6D922C" w:rsidR="00C61818" w:rsidRPr="002275D8" w:rsidRDefault="00C61818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In un certo senso </w:t>
      </w:r>
      <w:r w:rsidR="00736E13" w:rsidRPr="002275D8">
        <w:rPr>
          <w:rFonts w:cs="Arial"/>
          <w:lang w:eastAsia="ja-JP"/>
        </w:rPr>
        <w:t>Martin Fierro è una specie di sineddoche dell’Argentina in</w:t>
      </w:r>
      <w:r w:rsidRPr="002275D8">
        <w:rPr>
          <w:rFonts w:cs="Arial"/>
          <w:lang w:eastAsia="ja-JP"/>
        </w:rPr>
        <w:t xml:space="preserve"> transizione alla fine </w:t>
      </w:r>
      <w:proofErr w:type="gramStart"/>
      <w:r w:rsidRPr="002275D8">
        <w:rPr>
          <w:rFonts w:cs="Arial"/>
          <w:lang w:eastAsia="ja-JP"/>
        </w:rPr>
        <w:t>dell’800</w:t>
      </w:r>
      <w:proofErr w:type="gramEnd"/>
      <w:r w:rsidRPr="002275D8">
        <w:rPr>
          <w:rFonts w:cs="Arial"/>
          <w:lang w:eastAsia="ja-JP"/>
        </w:rPr>
        <w:t>:</w:t>
      </w:r>
      <w:r w:rsidR="00736E13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>un frammento che e</w:t>
      </w:r>
      <w:r w:rsidR="00CE1CC2" w:rsidRPr="002275D8">
        <w:rPr>
          <w:rFonts w:cs="Arial"/>
          <w:lang w:eastAsia="ja-JP"/>
        </w:rPr>
        <w:t xml:space="preserve">sprime </w:t>
      </w:r>
      <w:r w:rsidRPr="002275D8">
        <w:rPr>
          <w:rFonts w:cs="Arial"/>
          <w:lang w:eastAsia="ja-JP"/>
        </w:rPr>
        <w:t>tutto</w:t>
      </w:r>
      <w:r w:rsidR="00CE1CC2" w:rsidRPr="002275D8">
        <w:rPr>
          <w:rFonts w:cs="Arial"/>
          <w:lang w:eastAsia="ja-JP"/>
        </w:rPr>
        <w:t xml:space="preserve"> quel mondo</w:t>
      </w:r>
      <w:r w:rsidR="00552849" w:rsidRPr="002275D8">
        <w:rPr>
          <w:rFonts w:cs="Arial"/>
          <w:lang w:eastAsia="ja-JP"/>
        </w:rPr>
        <w:t>.</w:t>
      </w:r>
      <w:r w:rsidRPr="002275D8">
        <w:rPr>
          <w:rFonts w:cs="Arial"/>
          <w:lang w:eastAsia="ja-JP"/>
        </w:rPr>
        <w:t xml:space="preserve"> </w:t>
      </w:r>
    </w:p>
    <w:p w14:paraId="4E7E455C" w14:textId="758408E2" w:rsidR="00736E13" w:rsidRPr="002275D8" w:rsidRDefault="00C61818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In più, c</w:t>
      </w:r>
      <w:r w:rsidR="00736E13" w:rsidRPr="002275D8">
        <w:rPr>
          <w:rFonts w:cs="Arial"/>
          <w:lang w:eastAsia="ja-JP"/>
        </w:rPr>
        <w:t xml:space="preserve">ome Ulisse, </w:t>
      </w:r>
      <w:r w:rsidR="00CE1CC2" w:rsidRPr="002275D8">
        <w:rPr>
          <w:rFonts w:cs="Arial"/>
          <w:lang w:eastAsia="ja-JP"/>
        </w:rPr>
        <w:t>Martin Fierro</w:t>
      </w:r>
      <w:r w:rsidR="00F956D1" w:rsidRPr="002275D8">
        <w:rPr>
          <w:rFonts w:cs="Arial"/>
          <w:lang w:eastAsia="ja-JP"/>
        </w:rPr>
        <w:t>, come persona fisica,</w:t>
      </w:r>
      <w:r w:rsidR="00CE1CC2" w:rsidRPr="002275D8">
        <w:rPr>
          <w:rFonts w:cs="Arial"/>
          <w:lang w:eastAsia="ja-JP"/>
        </w:rPr>
        <w:t xml:space="preserve"> </w:t>
      </w:r>
      <w:r w:rsidR="00736E13" w:rsidRPr="002275D8">
        <w:rPr>
          <w:rFonts w:cs="Arial"/>
          <w:lang w:eastAsia="ja-JP"/>
        </w:rPr>
        <w:t>non è mai esistito, ma proprio perché la sua figura sintetizza la maggior parte delle caratteristiche umane, l’invenzione è divenuta più reale della realtà stessa.</w:t>
      </w:r>
    </w:p>
    <w:p w14:paraId="5D37A918" w14:textId="0153A624" w:rsidR="00736E13" w:rsidRPr="002275D8" w:rsidRDefault="00CE1CC2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Si tratta di</w:t>
      </w:r>
      <w:proofErr w:type="gramStart"/>
      <w:r w:rsidRPr="002275D8">
        <w:rPr>
          <w:rFonts w:cs="Arial"/>
          <w:lang w:eastAsia="ja-JP"/>
        </w:rPr>
        <w:t xml:space="preserve"> </w:t>
      </w:r>
      <w:r w:rsidR="00DC54F6" w:rsidRPr="002275D8">
        <w:rPr>
          <w:rFonts w:cs="Arial"/>
          <w:lang w:eastAsia="ja-JP"/>
        </w:rPr>
        <w:t xml:space="preserve"> </w:t>
      </w:r>
      <w:proofErr w:type="gramEnd"/>
      <w:r w:rsidR="00732A74" w:rsidRPr="002275D8">
        <w:rPr>
          <w:rFonts w:cs="Arial"/>
          <w:lang w:eastAsia="ja-JP"/>
        </w:rPr>
        <w:t>due problemi di fondo</w:t>
      </w:r>
      <w:r w:rsidR="00DC54F6" w:rsidRPr="002275D8">
        <w:rPr>
          <w:rFonts w:cs="Arial"/>
          <w:lang w:eastAsia="ja-JP"/>
        </w:rPr>
        <w:t xml:space="preserve"> che si incontrano quando si affronta la conservazione del Patrimonio</w:t>
      </w:r>
      <w:r w:rsidR="00732A74" w:rsidRPr="002275D8">
        <w:rPr>
          <w:rFonts w:cs="Arial"/>
          <w:lang w:eastAsia="ja-JP"/>
        </w:rPr>
        <w:t>: la notevole, ampia importanza simbolica che anche un singolo elemento può avere</w:t>
      </w:r>
      <w:r w:rsidR="00DC54F6" w:rsidRPr="002275D8">
        <w:rPr>
          <w:rFonts w:cs="Arial"/>
          <w:lang w:eastAsia="ja-JP"/>
        </w:rPr>
        <w:t xml:space="preserve"> (per cui la memoria si centra su di esso per far rivivere qualcosa di molto più ampio e complesso)</w:t>
      </w:r>
      <w:r w:rsidR="00732A74" w:rsidRPr="002275D8">
        <w:rPr>
          <w:rFonts w:cs="Arial"/>
          <w:lang w:eastAsia="ja-JP"/>
        </w:rPr>
        <w:t>; l’impreciso confine tra inventato e auten</w:t>
      </w:r>
      <w:r w:rsidR="00DC54F6" w:rsidRPr="002275D8">
        <w:rPr>
          <w:rFonts w:cs="Arial"/>
          <w:lang w:eastAsia="ja-JP"/>
        </w:rPr>
        <w:t xml:space="preserve">tico (per cui su </w:t>
      </w:r>
      <w:r w:rsidRPr="002275D8">
        <w:rPr>
          <w:rFonts w:cs="Arial"/>
          <w:lang w:eastAsia="ja-JP"/>
        </w:rPr>
        <w:t xml:space="preserve">quel singolo elemento, magari </w:t>
      </w:r>
      <w:r w:rsidR="00DC54F6" w:rsidRPr="002275D8">
        <w:rPr>
          <w:rFonts w:cs="Arial"/>
          <w:lang w:eastAsia="ja-JP"/>
        </w:rPr>
        <w:t>del tu</w:t>
      </w:r>
      <w:r w:rsidR="00AB1F66" w:rsidRPr="002275D8">
        <w:rPr>
          <w:rFonts w:cs="Arial"/>
          <w:lang w:eastAsia="ja-JP"/>
        </w:rPr>
        <w:t xml:space="preserve">tto inventato, si costruisce una </w:t>
      </w:r>
      <w:r w:rsidRPr="002275D8">
        <w:rPr>
          <w:rFonts w:cs="Arial"/>
          <w:lang w:eastAsia="ja-JP"/>
        </w:rPr>
        <w:t>memoria che si pretende</w:t>
      </w:r>
      <w:r w:rsidR="00AB1F66" w:rsidRPr="002275D8">
        <w:rPr>
          <w:rFonts w:cs="Arial"/>
          <w:lang w:eastAsia="ja-JP"/>
        </w:rPr>
        <w:t xml:space="preserve"> sia quella</w:t>
      </w:r>
      <w:r w:rsidRPr="002275D8">
        <w:rPr>
          <w:rFonts w:cs="Arial"/>
          <w:lang w:eastAsia="ja-JP"/>
        </w:rPr>
        <w:t xml:space="preserve"> “vera”</w:t>
      </w:r>
      <w:r w:rsidR="00AB1F66" w:rsidRPr="002275D8">
        <w:rPr>
          <w:rFonts w:cs="Arial"/>
          <w:lang w:eastAsia="ja-JP"/>
        </w:rPr>
        <w:t>;</w:t>
      </w:r>
      <w:r w:rsidR="00DC54F6" w:rsidRPr="002275D8">
        <w:rPr>
          <w:rFonts w:cs="Arial"/>
          <w:lang w:eastAsia="ja-JP"/>
        </w:rPr>
        <w:t xml:space="preserve"> </w:t>
      </w:r>
      <w:r w:rsidR="00AB1F66" w:rsidRPr="002275D8">
        <w:rPr>
          <w:rFonts w:cs="Arial"/>
          <w:lang w:eastAsia="ja-JP"/>
        </w:rPr>
        <w:t xml:space="preserve">si fonda </w:t>
      </w:r>
      <w:r w:rsidR="00DC54F6" w:rsidRPr="002275D8">
        <w:rPr>
          <w:rFonts w:cs="Arial"/>
          <w:lang w:eastAsia="ja-JP"/>
        </w:rPr>
        <w:t>l’autent</w:t>
      </w:r>
      <w:r w:rsidR="00AB1F66" w:rsidRPr="002275D8">
        <w:rPr>
          <w:rFonts w:cs="Arial"/>
          <w:lang w:eastAsia="ja-JP"/>
        </w:rPr>
        <w:t>icità di un processo). Essi c</w:t>
      </w:r>
      <w:r w:rsidR="00DC54F6" w:rsidRPr="002275D8">
        <w:rPr>
          <w:rFonts w:cs="Arial"/>
          <w:lang w:eastAsia="ja-JP"/>
        </w:rPr>
        <w:t xml:space="preserve">onfermano la </w:t>
      </w:r>
      <w:r w:rsidRPr="002275D8">
        <w:rPr>
          <w:rFonts w:cs="Arial"/>
          <w:lang w:eastAsia="ja-JP"/>
        </w:rPr>
        <w:t>natura convenzionale</w:t>
      </w:r>
      <w:r w:rsidR="00DC54F6" w:rsidRPr="002275D8">
        <w:rPr>
          <w:rFonts w:cs="Arial"/>
          <w:lang w:eastAsia="ja-JP"/>
        </w:rPr>
        <w:t xml:space="preserve"> dei pro</w:t>
      </w:r>
      <w:r w:rsidR="00791D88" w:rsidRPr="002275D8">
        <w:rPr>
          <w:rFonts w:cs="Arial"/>
          <w:lang w:eastAsia="ja-JP"/>
        </w:rPr>
        <w:t>cessi di conservazione: la loro “</w:t>
      </w:r>
      <w:proofErr w:type="gramStart"/>
      <w:r w:rsidR="00791D88" w:rsidRPr="002275D8">
        <w:rPr>
          <w:rFonts w:cs="Arial"/>
          <w:lang w:eastAsia="ja-JP"/>
        </w:rPr>
        <w:t>progettualità</w:t>
      </w:r>
      <w:proofErr w:type="gramEnd"/>
      <w:r w:rsidR="00791D88" w:rsidRPr="002275D8">
        <w:rPr>
          <w:rFonts w:cs="Arial"/>
          <w:lang w:eastAsia="ja-JP"/>
        </w:rPr>
        <w:t>” rispetto alle preoccupazioni e agli interessi di un’epoca.</w:t>
      </w:r>
    </w:p>
    <w:p w14:paraId="557C6905" w14:textId="77777777" w:rsidR="00AB1F66" w:rsidRPr="002275D8" w:rsidRDefault="00AB1F66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46609D6D" w14:textId="77777777" w:rsidR="00A52AB1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</w:p>
    <w:p w14:paraId="038433F2" w14:textId="77777777" w:rsidR="00A52AB1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</w:p>
    <w:p w14:paraId="452456E8" w14:textId="1E26E719" w:rsidR="00AB1F66" w:rsidRDefault="00AB1F66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  <w:r w:rsidRPr="002275D8">
        <w:rPr>
          <w:rFonts w:cs="Arial"/>
          <w:b/>
          <w:lang w:eastAsia="ja-JP"/>
        </w:rPr>
        <w:t>Testimonianza politica</w:t>
      </w:r>
    </w:p>
    <w:p w14:paraId="0ADFCA4D" w14:textId="77777777" w:rsidR="00A52AB1" w:rsidRPr="002275D8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</w:p>
    <w:p w14:paraId="2363D597" w14:textId="36958859" w:rsidR="00F956D1" w:rsidRPr="002275D8" w:rsidRDefault="00791D88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C’è un terzo elemento da tener presente. L’epopea di Martin Fierro è </w:t>
      </w:r>
      <w:r w:rsidR="00CE1CC2" w:rsidRPr="002275D8">
        <w:rPr>
          <w:rFonts w:cs="Arial"/>
          <w:lang w:eastAsia="ja-JP"/>
        </w:rPr>
        <w:t xml:space="preserve">stata </w:t>
      </w:r>
      <w:r w:rsidRPr="002275D8">
        <w:rPr>
          <w:rFonts w:cs="Arial"/>
          <w:lang w:eastAsia="ja-JP"/>
        </w:rPr>
        <w:t xml:space="preserve">scritta da José </w:t>
      </w:r>
      <w:proofErr w:type="spellStart"/>
      <w:r w:rsidRPr="002275D8">
        <w:rPr>
          <w:rFonts w:cs="Arial"/>
          <w:lang w:eastAsia="ja-JP"/>
        </w:rPr>
        <w:t>Hernández</w:t>
      </w:r>
      <w:proofErr w:type="spellEnd"/>
      <w:r w:rsidRPr="002275D8">
        <w:rPr>
          <w:rFonts w:cs="Arial"/>
          <w:lang w:eastAsia="ja-JP"/>
        </w:rPr>
        <w:t xml:space="preserve"> con l’</w:t>
      </w:r>
      <w:r w:rsidR="00736E13" w:rsidRPr="002275D8">
        <w:rPr>
          <w:rFonts w:cs="Arial"/>
          <w:lang w:eastAsia="ja-JP"/>
        </w:rPr>
        <w:t xml:space="preserve">esplicita finalità (che a suo tempo dette origine a </w:t>
      </w:r>
      <w:r w:rsidR="00CE1CC2" w:rsidRPr="002275D8">
        <w:rPr>
          <w:rFonts w:cs="Arial"/>
          <w:lang w:eastAsia="ja-JP"/>
        </w:rPr>
        <w:t xml:space="preserve">grandi </w:t>
      </w:r>
      <w:r w:rsidR="00736E13" w:rsidRPr="002275D8">
        <w:rPr>
          <w:rFonts w:cs="Arial"/>
          <w:lang w:eastAsia="ja-JP"/>
        </w:rPr>
        <w:t xml:space="preserve">consensi </w:t>
      </w:r>
      <w:proofErr w:type="gramStart"/>
      <w:r w:rsidR="00736E13" w:rsidRPr="002275D8">
        <w:rPr>
          <w:rFonts w:cs="Arial"/>
          <w:lang w:eastAsia="ja-JP"/>
        </w:rPr>
        <w:t>ed</w:t>
      </w:r>
      <w:proofErr w:type="gramEnd"/>
      <w:r w:rsidR="00736E13" w:rsidRPr="002275D8">
        <w:rPr>
          <w:rFonts w:cs="Arial"/>
          <w:lang w:eastAsia="ja-JP"/>
        </w:rPr>
        <w:t xml:space="preserve"> adesioni, ma anche a forti polemiche) di </w:t>
      </w:r>
      <w:r w:rsidR="00AB1F66" w:rsidRPr="002275D8">
        <w:rPr>
          <w:rFonts w:cs="Arial"/>
          <w:lang w:eastAsia="ja-JP"/>
        </w:rPr>
        <w:t xml:space="preserve">opposizione al reclutamento forzato dei gaucho per fare la guerra e di critica </w:t>
      </w:r>
      <w:r w:rsidR="00736E13" w:rsidRPr="002275D8">
        <w:rPr>
          <w:rFonts w:cs="Arial"/>
          <w:lang w:eastAsia="ja-JP"/>
        </w:rPr>
        <w:t>alla politica di modernizzazione cultura</w:t>
      </w:r>
      <w:r w:rsidRPr="002275D8">
        <w:rPr>
          <w:rFonts w:cs="Arial"/>
          <w:lang w:eastAsia="ja-JP"/>
        </w:rPr>
        <w:t>le</w:t>
      </w:r>
      <w:r w:rsidR="00CE1CC2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ispirata all’  Europa</w:t>
      </w:r>
      <w:r w:rsidR="00CE1CC2" w:rsidRPr="002275D8">
        <w:rPr>
          <w:rFonts w:cs="Arial"/>
          <w:lang w:eastAsia="ja-JP"/>
        </w:rPr>
        <w:t>,  promossa</w:t>
      </w:r>
      <w:r w:rsidR="00736E13" w:rsidRPr="002275D8">
        <w:rPr>
          <w:rFonts w:cs="Arial"/>
          <w:lang w:eastAsia="ja-JP"/>
        </w:rPr>
        <w:t xml:space="preserve"> </w:t>
      </w:r>
      <w:r w:rsidR="000E0865" w:rsidRPr="002275D8">
        <w:rPr>
          <w:rFonts w:cs="Arial"/>
          <w:lang w:eastAsia="ja-JP"/>
        </w:rPr>
        <w:t xml:space="preserve">a metà dell’800 </w:t>
      </w:r>
      <w:r w:rsidR="00736E13" w:rsidRPr="002275D8">
        <w:rPr>
          <w:rFonts w:cs="Arial"/>
          <w:lang w:eastAsia="ja-JP"/>
        </w:rPr>
        <w:t xml:space="preserve">dal Presidente Domingo Faustino </w:t>
      </w:r>
      <w:proofErr w:type="spellStart"/>
      <w:r w:rsidR="00736E13" w:rsidRPr="002275D8">
        <w:rPr>
          <w:rFonts w:cs="Arial"/>
          <w:lang w:eastAsia="ja-JP"/>
        </w:rPr>
        <w:t>Sarmiento</w:t>
      </w:r>
      <w:proofErr w:type="spellEnd"/>
      <w:r w:rsidR="00736E13" w:rsidRPr="002275D8">
        <w:rPr>
          <w:rFonts w:cs="Arial"/>
          <w:lang w:eastAsia="ja-JP"/>
        </w:rPr>
        <w:t xml:space="preserve">, anch’esso </w:t>
      </w:r>
      <w:r w:rsidRPr="002275D8">
        <w:rPr>
          <w:rFonts w:cs="Arial"/>
          <w:lang w:eastAsia="ja-JP"/>
        </w:rPr>
        <w:t xml:space="preserve">un letterato e saggista. Il </w:t>
      </w:r>
      <w:r w:rsidR="00F956D1" w:rsidRPr="002275D8">
        <w:rPr>
          <w:rFonts w:cs="Arial"/>
          <w:lang w:eastAsia="ja-JP"/>
        </w:rPr>
        <w:t xml:space="preserve">bel </w:t>
      </w:r>
      <w:r w:rsidRPr="002275D8">
        <w:rPr>
          <w:rFonts w:cs="Arial"/>
          <w:lang w:eastAsia="ja-JP"/>
        </w:rPr>
        <w:t xml:space="preserve">libro di </w:t>
      </w:r>
      <w:proofErr w:type="spellStart"/>
      <w:r w:rsidRPr="002275D8">
        <w:rPr>
          <w:rFonts w:cs="Arial"/>
          <w:lang w:eastAsia="ja-JP"/>
        </w:rPr>
        <w:t>Sarmiento</w:t>
      </w:r>
      <w:proofErr w:type="spellEnd"/>
      <w:r w:rsidR="00736E13" w:rsidRPr="002275D8">
        <w:rPr>
          <w:rFonts w:cs="Arial"/>
          <w:lang w:eastAsia="ja-JP"/>
        </w:rPr>
        <w:t xml:space="preserve"> </w:t>
      </w:r>
      <w:proofErr w:type="spellStart"/>
      <w:r w:rsidR="00736E13" w:rsidRPr="002275D8">
        <w:rPr>
          <w:rFonts w:cs="Arial"/>
          <w:i/>
          <w:iCs/>
          <w:lang w:eastAsia="ja-JP"/>
        </w:rPr>
        <w:t>Facundo</w:t>
      </w:r>
      <w:proofErr w:type="spellEnd"/>
      <w:r w:rsidR="00736E13" w:rsidRPr="002275D8">
        <w:rPr>
          <w:rFonts w:cs="Arial"/>
          <w:i/>
          <w:iCs/>
          <w:lang w:eastAsia="ja-JP"/>
        </w:rPr>
        <w:t xml:space="preserve">: </w:t>
      </w:r>
      <w:proofErr w:type="spellStart"/>
      <w:r w:rsidR="00736E13" w:rsidRPr="002275D8">
        <w:rPr>
          <w:rFonts w:cs="Arial"/>
          <w:i/>
          <w:iCs/>
          <w:lang w:eastAsia="ja-JP"/>
        </w:rPr>
        <w:t>Civilización</w:t>
      </w:r>
      <w:proofErr w:type="spellEnd"/>
      <w:r w:rsidR="00736E13" w:rsidRPr="002275D8">
        <w:rPr>
          <w:rFonts w:cs="Arial"/>
          <w:i/>
          <w:iCs/>
          <w:lang w:eastAsia="ja-JP"/>
        </w:rPr>
        <w:t xml:space="preserve"> y Barbarie</w:t>
      </w:r>
      <w:r w:rsidR="000B145D" w:rsidRPr="002275D8">
        <w:rPr>
          <w:rFonts w:cs="Arial"/>
          <w:lang w:eastAsia="ja-JP"/>
        </w:rPr>
        <w:t xml:space="preserve"> </w:t>
      </w:r>
      <w:r w:rsidR="000B145D" w:rsidRPr="002275D8">
        <w:rPr>
          <w:rFonts w:cs="Arial"/>
          <w:vertAlign w:val="superscript"/>
          <w:lang w:eastAsia="ja-JP"/>
        </w:rPr>
        <w:t xml:space="preserve">3 </w:t>
      </w:r>
      <w:r w:rsidRPr="002275D8">
        <w:rPr>
          <w:rFonts w:cs="Arial"/>
          <w:lang w:eastAsia="ja-JP"/>
        </w:rPr>
        <w:t xml:space="preserve">scritto 1845 </w:t>
      </w:r>
      <w:r w:rsidR="00736E13" w:rsidRPr="002275D8">
        <w:rPr>
          <w:rFonts w:cs="Arial"/>
          <w:lang w:eastAsia="ja-JP"/>
        </w:rPr>
        <w:t xml:space="preserve">è un importante contributo </w:t>
      </w:r>
      <w:r w:rsidR="00AB1F66" w:rsidRPr="002275D8">
        <w:rPr>
          <w:rFonts w:cs="Arial"/>
          <w:lang w:eastAsia="ja-JP"/>
        </w:rPr>
        <w:t xml:space="preserve">intellettuale </w:t>
      </w:r>
      <w:r w:rsidR="00736E13" w:rsidRPr="002275D8">
        <w:rPr>
          <w:rFonts w:cs="Arial"/>
          <w:lang w:eastAsia="ja-JP"/>
        </w:rPr>
        <w:t xml:space="preserve">sulla formazione </w:t>
      </w:r>
      <w:proofErr w:type="gramStart"/>
      <w:r w:rsidR="00736E13" w:rsidRPr="002275D8">
        <w:rPr>
          <w:rFonts w:cs="Arial"/>
          <w:lang w:eastAsia="ja-JP"/>
        </w:rPr>
        <w:t xml:space="preserve">dell’ </w:t>
      </w:r>
      <w:proofErr w:type="gramEnd"/>
      <w:r w:rsidR="00736E13" w:rsidRPr="002275D8">
        <w:rPr>
          <w:rFonts w:cs="Arial"/>
          <w:lang w:eastAsia="ja-JP"/>
        </w:rPr>
        <w:t xml:space="preserve">identità argentina ed </w:t>
      </w:r>
      <w:r w:rsidRPr="002275D8">
        <w:rPr>
          <w:rFonts w:cs="Arial"/>
          <w:lang w:eastAsia="ja-JP"/>
        </w:rPr>
        <w:t xml:space="preserve">i </w:t>
      </w:r>
      <w:r w:rsidR="00736E13" w:rsidRPr="002275D8">
        <w:rPr>
          <w:rFonts w:cs="Arial"/>
          <w:lang w:eastAsia="ja-JP"/>
        </w:rPr>
        <w:t>valori su cui si fonda. Per</w:t>
      </w:r>
      <w:proofErr w:type="gramStart"/>
      <w:r w:rsidR="00736E13" w:rsidRPr="002275D8">
        <w:rPr>
          <w:rFonts w:cs="Arial"/>
          <w:lang w:eastAsia="ja-JP"/>
        </w:rPr>
        <w:t xml:space="preserve">  </w:t>
      </w:r>
      <w:proofErr w:type="spellStart"/>
      <w:proofErr w:type="gramEnd"/>
      <w:r w:rsidR="00736E13" w:rsidRPr="002275D8">
        <w:rPr>
          <w:rFonts w:cs="Arial"/>
          <w:lang w:eastAsia="ja-JP"/>
        </w:rPr>
        <w:t>Sarmiento</w:t>
      </w:r>
      <w:proofErr w:type="spellEnd"/>
      <w:r w:rsidR="00736E13" w:rsidRPr="002275D8">
        <w:rPr>
          <w:rFonts w:cs="Arial"/>
          <w:lang w:eastAsia="ja-JP"/>
        </w:rPr>
        <w:t xml:space="preserve"> la “barbarie” corrisponde alle immense pianure argentine,</w:t>
      </w:r>
      <w:r w:rsidR="00CE1CC2" w:rsidRPr="002275D8">
        <w:rPr>
          <w:rFonts w:cs="Arial"/>
          <w:lang w:eastAsia="ja-JP"/>
        </w:rPr>
        <w:t xml:space="preserve"> paradossalmente chiuse in se</w:t>
      </w:r>
      <w:r w:rsidR="00AB1F66" w:rsidRPr="002275D8">
        <w:rPr>
          <w:rFonts w:cs="Arial"/>
          <w:lang w:eastAsia="ja-JP"/>
        </w:rPr>
        <w:t xml:space="preserve"> come isole</w:t>
      </w:r>
      <w:r w:rsidR="00CE1CC2" w:rsidRPr="002275D8">
        <w:rPr>
          <w:rFonts w:cs="Arial"/>
          <w:lang w:eastAsia="ja-JP"/>
        </w:rPr>
        <w:t>,</w:t>
      </w:r>
      <w:r w:rsidR="00736E13" w:rsidRPr="002275D8">
        <w:rPr>
          <w:rFonts w:cs="Arial"/>
          <w:lang w:eastAsia="ja-JP"/>
        </w:rPr>
        <w:t xml:space="preserve"> che inglobano </w:t>
      </w:r>
      <w:r w:rsidR="005D3530" w:rsidRPr="002275D8">
        <w:rPr>
          <w:rFonts w:cs="Arial"/>
          <w:lang w:eastAsia="ja-JP"/>
        </w:rPr>
        <w:t>e annientano persone e cose</w:t>
      </w:r>
      <w:r w:rsidRPr="002275D8">
        <w:rPr>
          <w:rFonts w:cs="Arial"/>
          <w:lang w:eastAsia="ja-JP"/>
        </w:rPr>
        <w:t>, in contrapposizione</w:t>
      </w:r>
      <w:r w:rsidR="00736E13" w:rsidRPr="002275D8">
        <w:rPr>
          <w:rFonts w:cs="Arial"/>
          <w:lang w:eastAsia="ja-JP"/>
        </w:rPr>
        <w:t xml:space="preserve">  alla “civiltà” delle città sulla cost</w:t>
      </w:r>
      <w:r w:rsidRPr="002275D8">
        <w:rPr>
          <w:rFonts w:cs="Arial"/>
          <w:lang w:eastAsia="ja-JP"/>
        </w:rPr>
        <w:t>a, collegate al resto del mondo e</w:t>
      </w:r>
      <w:r w:rsidR="00736E13" w:rsidRPr="002275D8">
        <w:rPr>
          <w:rFonts w:cs="Arial"/>
          <w:lang w:eastAsia="ja-JP"/>
        </w:rPr>
        <w:t xml:space="preserve"> che introduco</w:t>
      </w:r>
      <w:r w:rsidRPr="002275D8">
        <w:rPr>
          <w:rFonts w:cs="Arial"/>
          <w:lang w:eastAsia="ja-JP"/>
        </w:rPr>
        <w:t xml:space="preserve">no </w:t>
      </w:r>
      <w:r w:rsidR="00736E13" w:rsidRPr="002275D8">
        <w:rPr>
          <w:rFonts w:cs="Arial"/>
          <w:lang w:eastAsia="ja-JP"/>
        </w:rPr>
        <w:t xml:space="preserve">nuove idee e conoscenze. </w:t>
      </w:r>
      <w:r w:rsidR="00CE1CC2" w:rsidRPr="002275D8">
        <w:rPr>
          <w:rFonts w:cs="Arial"/>
          <w:lang w:eastAsia="ja-JP"/>
        </w:rPr>
        <w:t xml:space="preserve">Dice </w:t>
      </w:r>
      <w:proofErr w:type="spellStart"/>
      <w:r w:rsidR="00CE1CC2" w:rsidRPr="002275D8">
        <w:rPr>
          <w:rFonts w:cs="Arial"/>
          <w:lang w:eastAsia="ja-JP"/>
        </w:rPr>
        <w:t>Sarmiento</w:t>
      </w:r>
      <w:proofErr w:type="spellEnd"/>
      <w:r w:rsidR="00CE1CC2" w:rsidRPr="002275D8">
        <w:rPr>
          <w:rFonts w:cs="Arial"/>
          <w:lang w:eastAsia="ja-JP"/>
        </w:rPr>
        <w:t xml:space="preserve">: </w:t>
      </w:r>
      <w:r w:rsidR="00736E13" w:rsidRPr="002275D8">
        <w:rPr>
          <w:rFonts w:cs="Arial"/>
          <w:lang w:eastAsia="ja-JP"/>
        </w:rPr>
        <w:t xml:space="preserve">“Il male che tormenta la Repubblica Argentina è l’estensione; il deserto che la circonda da tutte le parti, </w:t>
      </w:r>
      <w:proofErr w:type="gramStart"/>
      <w:r w:rsidR="00736E13" w:rsidRPr="002275D8">
        <w:rPr>
          <w:rFonts w:cs="Arial"/>
          <w:lang w:eastAsia="ja-JP"/>
        </w:rPr>
        <w:t>le si insinua</w:t>
      </w:r>
      <w:proofErr w:type="gramEnd"/>
      <w:r w:rsidR="00736E13" w:rsidRPr="002275D8">
        <w:rPr>
          <w:rFonts w:cs="Arial"/>
          <w:lang w:eastAsia="ja-JP"/>
        </w:rPr>
        <w:t xml:space="preserve"> nelle viscere, la solitudine, la desolazione senza un’ab</w:t>
      </w:r>
      <w:r w:rsidR="000167C8">
        <w:rPr>
          <w:rFonts w:cs="Arial"/>
          <w:lang w:eastAsia="ja-JP"/>
        </w:rPr>
        <w:t xml:space="preserve">itazione umana…“ </w:t>
      </w:r>
      <w:r w:rsidR="000167C8">
        <w:rPr>
          <w:rFonts w:cs="Arial"/>
          <w:vertAlign w:val="superscript"/>
          <w:lang w:eastAsia="ja-JP"/>
        </w:rPr>
        <w:t>4</w:t>
      </w:r>
      <w:r w:rsidR="000B145D" w:rsidRPr="002275D8">
        <w:rPr>
          <w:rFonts w:cs="Arial"/>
          <w:vertAlign w:val="superscript"/>
          <w:lang w:eastAsia="ja-JP"/>
        </w:rPr>
        <w:t xml:space="preserve"> </w:t>
      </w:r>
      <w:r w:rsidR="000E0865" w:rsidRPr="002275D8">
        <w:rPr>
          <w:rFonts w:cs="Arial"/>
          <w:lang w:eastAsia="ja-JP"/>
        </w:rPr>
        <w:t>in Argentina “i</w:t>
      </w:r>
      <w:r w:rsidR="00736E13" w:rsidRPr="002275D8">
        <w:rPr>
          <w:rFonts w:cs="Arial"/>
          <w:lang w:eastAsia="ja-JP"/>
        </w:rPr>
        <w:t>mmensa è la pianura, immensi i boschi, immensi i fiumi, l’orizzonte  sempre incerto, sempre confondendosi  con la terra tra nuvolaglia e vapori tenui che non lasciano nella lontana prospettiva segnalare il punto in cui il mondo termina e finisce il cielo”</w:t>
      </w:r>
      <w:r w:rsidR="000B145D" w:rsidRPr="002275D8">
        <w:rPr>
          <w:rFonts w:cs="Arial"/>
          <w:lang w:eastAsia="ja-JP"/>
        </w:rPr>
        <w:t xml:space="preserve"> </w:t>
      </w:r>
      <w:r w:rsidR="000167C8">
        <w:rPr>
          <w:rFonts w:cs="Arial"/>
          <w:vertAlign w:val="superscript"/>
          <w:lang w:eastAsia="ja-JP"/>
        </w:rPr>
        <w:t>5</w:t>
      </w:r>
      <w:r w:rsidR="00736E13" w:rsidRPr="002275D8">
        <w:rPr>
          <w:rFonts w:cs="Arial"/>
          <w:lang w:eastAsia="ja-JP"/>
        </w:rPr>
        <w:t>. In questa dimensione infinita gli esseri umani</w:t>
      </w:r>
      <w:proofErr w:type="gramStart"/>
      <w:r w:rsidR="005D3530" w:rsidRPr="002275D8">
        <w:rPr>
          <w:rFonts w:cs="Arial"/>
          <w:lang w:eastAsia="ja-JP"/>
        </w:rPr>
        <w:t xml:space="preserve">  </w:t>
      </w:r>
      <w:proofErr w:type="gramEnd"/>
      <w:r w:rsidR="005D3530" w:rsidRPr="002275D8">
        <w:rPr>
          <w:rFonts w:cs="Arial"/>
          <w:lang w:eastAsia="ja-JP"/>
        </w:rPr>
        <w:t>si perdono;  restano intrappolati</w:t>
      </w:r>
      <w:r w:rsidR="00736E13" w:rsidRPr="002275D8">
        <w:rPr>
          <w:rFonts w:cs="Arial"/>
          <w:lang w:eastAsia="ja-JP"/>
        </w:rPr>
        <w:t xml:space="preserve"> in essa</w:t>
      </w:r>
      <w:r w:rsidR="00552849" w:rsidRPr="002275D8">
        <w:rPr>
          <w:rFonts w:cs="Arial"/>
          <w:lang w:eastAsia="ja-JP"/>
        </w:rPr>
        <w:t>,</w:t>
      </w:r>
      <w:r w:rsidR="00736E13" w:rsidRPr="002275D8">
        <w:rPr>
          <w:rFonts w:cs="Arial"/>
          <w:lang w:eastAsia="ja-JP"/>
        </w:rPr>
        <w:t xml:space="preserve"> in un puro sforzo di sopravvivenza. </w:t>
      </w:r>
    </w:p>
    <w:p w14:paraId="3932EB0E" w14:textId="3812AE84" w:rsidR="0085333E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Per </w:t>
      </w:r>
      <w:proofErr w:type="spellStart"/>
      <w:r w:rsidRPr="002275D8">
        <w:rPr>
          <w:rFonts w:cs="Arial"/>
          <w:lang w:eastAsia="ja-JP"/>
        </w:rPr>
        <w:t>Hernández</w:t>
      </w:r>
      <w:proofErr w:type="spellEnd"/>
      <w:r w:rsidRPr="002275D8">
        <w:rPr>
          <w:rFonts w:cs="Arial"/>
          <w:lang w:eastAsia="ja-JP"/>
        </w:rPr>
        <w:t xml:space="preserve">, che scrive </w:t>
      </w:r>
      <w:r w:rsidR="000E0865" w:rsidRPr="002275D8">
        <w:rPr>
          <w:rFonts w:cs="Arial"/>
          <w:lang w:eastAsia="ja-JP"/>
        </w:rPr>
        <w:t xml:space="preserve">Martin Fierro </w:t>
      </w:r>
      <w:r w:rsidRPr="002275D8">
        <w:rPr>
          <w:rFonts w:cs="Arial"/>
          <w:lang w:eastAsia="ja-JP"/>
        </w:rPr>
        <w:t>qualche decennio dopo</w:t>
      </w:r>
      <w:r w:rsidR="000E0865" w:rsidRPr="002275D8">
        <w:rPr>
          <w:rFonts w:cs="Arial"/>
          <w:lang w:eastAsia="ja-JP"/>
        </w:rPr>
        <w:t>, questo giudizio è profondamente errato</w:t>
      </w:r>
      <w:r w:rsidRPr="002275D8">
        <w:rPr>
          <w:rFonts w:cs="Arial"/>
          <w:lang w:eastAsia="ja-JP"/>
        </w:rPr>
        <w:t>: lo sviluppo delle città, l’importazione di nuovi modelli di vita, la diffusione di nuovi sistemi di valore non sono stati</w:t>
      </w:r>
      <w:proofErr w:type="gramStart"/>
      <w:r w:rsidRPr="002275D8">
        <w:rPr>
          <w:rFonts w:cs="Arial"/>
          <w:lang w:eastAsia="ja-JP"/>
        </w:rPr>
        <w:t xml:space="preserve">  </w:t>
      </w:r>
      <w:proofErr w:type="gramEnd"/>
      <w:r w:rsidRPr="002275D8">
        <w:rPr>
          <w:rFonts w:cs="Arial"/>
          <w:lang w:eastAsia="ja-JP"/>
        </w:rPr>
        <w:t>necessariamente un  dato positivo; hanno creato violenza, diseguaglianza, emarginazione. All’opposto</w:t>
      </w:r>
      <w:r w:rsidR="00552849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è il mondo della pianura senza confini che rappresenta i valori umani più veri e insegna le lezioni più alte e originali: nella pampa </w:t>
      </w:r>
      <w:proofErr w:type="gramStart"/>
      <w:r w:rsidRPr="002275D8">
        <w:rPr>
          <w:rFonts w:cs="Arial"/>
          <w:lang w:eastAsia="ja-JP"/>
        </w:rPr>
        <w:t>ci</w:t>
      </w:r>
      <w:proofErr w:type="gramEnd"/>
      <w:r w:rsidRPr="002275D8">
        <w:rPr>
          <w:rFonts w:cs="Arial"/>
          <w:lang w:eastAsia="ja-JP"/>
        </w:rPr>
        <w:t xml:space="preserve"> si può rifugiare; si può sparire</w:t>
      </w:r>
      <w:r w:rsidR="000E0865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>per ritrovare se stessi</w:t>
      </w:r>
      <w:r w:rsidR="000E0865" w:rsidRPr="002275D8">
        <w:rPr>
          <w:rFonts w:cs="Arial"/>
          <w:lang w:eastAsia="ja-JP"/>
        </w:rPr>
        <w:t xml:space="preserve">, come fa Fierro. </w:t>
      </w:r>
    </w:p>
    <w:p w14:paraId="17EBF809" w14:textId="717054D9" w:rsidR="0085333E" w:rsidRDefault="000E0865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 </w:t>
      </w:r>
    </w:p>
    <w:p w14:paraId="01C97A1F" w14:textId="77777777" w:rsidR="00A52AB1" w:rsidRPr="002275D8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0C7D78A6" w14:textId="01E13ECD" w:rsidR="0085333E" w:rsidRPr="002275D8" w:rsidRDefault="0085333E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  <w:r w:rsidRPr="002275D8">
        <w:rPr>
          <w:rFonts w:cs="Arial"/>
          <w:b/>
          <w:lang w:eastAsia="ja-JP"/>
        </w:rPr>
        <w:t>Un documento sociale</w:t>
      </w:r>
    </w:p>
    <w:p w14:paraId="295EBB60" w14:textId="77777777" w:rsidR="00A52AB1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3B5EF348" w14:textId="1DC342EC" w:rsidR="00736E13" w:rsidRPr="002275D8" w:rsidRDefault="000E0865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C</w:t>
      </w:r>
      <w:r w:rsidR="00736E13" w:rsidRPr="002275D8">
        <w:rPr>
          <w:rFonts w:cs="Arial"/>
          <w:lang w:eastAsia="ja-JP"/>
        </w:rPr>
        <w:t>ome sempre</w:t>
      </w:r>
      <w:r w:rsidRPr="002275D8">
        <w:rPr>
          <w:rFonts w:cs="Arial"/>
          <w:lang w:eastAsia="ja-JP"/>
        </w:rPr>
        <w:t xml:space="preserve"> </w:t>
      </w:r>
      <w:r w:rsidR="000974F2" w:rsidRPr="002275D8">
        <w:rPr>
          <w:rFonts w:cs="Arial"/>
          <w:lang w:eastAsia="ja-JP"/>
        </w:rPr>
        <w:t>accade</w:t>
      </w:r>
      <w:r w:rsidR="00AD4914" w:rsidRPr="002275D8">
        <w:rPr>
          <w:rFonts w:cs="Arial"/>
          <w:lang w:eastAsia="ja-JP"/>
        </w:rPr>
        <w:t>,</w:t>
      </w:r>
      <w:r w:rsidR="000974F2" w:rsidRPr="002275D8">
        <w:rPr>
          <w:rFonts w:cs="Arial"/>
          <w:lang w:eastAsia="ja-JP"/>
        </w:rPr>
        <w:t xml:space="preserve"> in realtà</w:t>
      </w:r>
      <w:r w:rsidR="00736E13" w:rsidRPr="002275D8">
        <w:rPr>
          <w:rFonts w:cs="Arial"/>
          <w:lang w:eastAsia="ja-JP"/>
        </w:rPr>
        <w:t xml:space="preserve"> le cose sono più complicate: il processo </w:t>
      </w:r>
      <w:proofErr w:type="gramStart"/>
      <w:r w:rsidR="00736E13" w:rsidRPr="002275D8">
        <w:rPr>
          <w:rFonts w:cs="Arial"/>
          <w:lang w:eastAsia="ja-JP"/>
        </w:rPr>
        <w:t>di</w:t>
      </w:r>
      <w:proofErr w:type="gramEnd"/>
      <w:r w:rsidR="00736E13" w:rsidRPr="002275D8">
        <w:rPr>
          <w:rFonts w:cs="Arial"/>
          <w:lang w:eastAsia="ja-JP"/>
        </w:rPr>
        <w:t xml:space="preserve"> sostanziale trasformazione dell’economia, della società e della cultura argentine si è ormai avviato e </w:t>
      </w:r>
      <w:proofErr w:type="spellStart"/>
      <w:r w:rsidR="00736E13" w:rsidRPr="002275D8">
        <w:rPr>
          <w:rFonts w:cs="Arial"/>
          <w:lang w:eastAsia="ja-JP"/>
        </w:rPr>
        <w:t>Hernández</w:t>
      </w:r>
      <w:proofErr w:type="spellEnd"/>
      <w:r w:rsidR="00736E13" w:rsidRPr="002275D8">
        <w:rPr>
          <w:rFonts w:cs="Arial"/>
          <w:lang w:eastAsia="ja-JP"/>
        </w:rPr>
        <w:t xml:space="preserve"> deve ammettere che ad esso non si può resistere. Il tuffo nella “barbarie” non salva più, non protegge</w:t>
      </w:r>
      <w:r w:rsidR="000974F2" w:rsidRPr="002275D8">
        <w:rPr>
          <w:rFonts w:cs="Arial"/>
          <w:lang w:eastAsia="ja-JP"/>
        </w:rPr>
        <w:t xml:space="preserve"> l’individuo</w:t>
      </w:r>
      <w:r w:rsidR="00736E13" w:rsidRPr="002275D8">
        <w:rPr>
          <w:rFonts w:cs="Arial"/>
          <w:lang w:eastAsia="ja-JP"/>
        </w:rPr>
        <w:t>. Dopo l’abbandono della casa e della famiglia, lo sradicamento dal proprio lavoro per andare a combattere, la diserzione dall’esercito, la perdita dei suoi cari e la ricerca di un nuovo equilibrio nella vita primitiva della pampa, Mar</w:t>
      </w:r>
      <w:r w:rsidR="000974F2" w:rsidRPr="002275D8">
        <w:rPr>
          <w:rFonts w:cs="Arial"/>
          <w:lang w:eastAsia="ja-JP"/>
        </w:rPr>
        <w:t>tin Fierro ritorna nella “civiltà”</w:t>
      </w:r>
      <w:r w:rsidR="00AD4914" w:rsidRPr="002275D8">
        <w:rPr>
          <w:rFonts w:cs="Arial"/>
          <w:lang w:eastAsia="ja-JP"/>
        </w:rPr>
        <w:t>,</w:t>
      </w:r>
      <w:r w:rsidR="00736E13" w:rsidRPr="002275D8">
        <w:rPr>
          <w:rFonts w:cs="Arial"/>
          <w:lang w:eastAsia="ja-JP"/>
        </w:rPr>
        <w:t xml:space="preserve"> ma si trova di fronte al trauma</w:t>
      </w:r>
      <w:r w:rsidR="000974F2" w:rsidRPr="002275D8">
        <w:rPr>
          <w:rFonts w:cs="Arial"/>
          <w:lang w:eastAsia="ja-JP"/>
        </w:rPr>
        <w:t xml:space="preserve"> </w:t>
      </w:r>
      <w:proofErr w:type="gramStart"/>
      <w:r w:rsidR="00736E13" w:rsidRPr="002275D8">
        <w:rPr>
          <w:rFonts w:cs="Arial"/>
          <w:lang w:eastAsia="ja-JP"/>
        </w:rPr>
        <w:t xml:space="preserve">dell’ </w:t>
      </w:r>
      <w:proofErr w:type="gramEnd"/>
      <w:r w:rsidR="00736E13" w:rsidRPr="002275D8">
        <w:rPr>
          <w:rFonts w:cs="Arial"/>
          <w:lang w:eastAsia="ja-JP"/>
        </w:rPr>
        <w:t>improvvisa crescita e trasformazion</w:t>
      </w:r>
      <w:r w:rsidR="0085333E" w:rsidRPr="002275D8">
        <w:rPr>
          <w:rFonts w:cs="Arial"/>
          <w:lang w:eastAsia="ja-JP"/>
        </w:rPr>
        <w:t xml:space="preserve">e dell’Argentina dovuta </w:t>
      </w:r>
      <w:r w:rsidR="000974F2" w:rsidRPr="002275D8">
        <w:rPr>
          <w:rFonts w:cs="Arial"/>
          <w:lang w:eastAsia="ja-JP"/>
        </w:rPr>
        <w:t>alla rapida immigrazione di massa</w:t>
      </w:r>
      <w:r w:rsidR="00552849" w:rsidRPr="002275D8">
        <w:rPr>
          <w:rFonts w:cs="Arial"/>
          <w:lang w:eastAsia="ja-JP"/>
        </w:rPr>
        <w:t xml:space="preserve"> dall’ Europa</w:t>
      </w:r>
      <w:r w:rsidR="00736E13" w:rsidRPr="002275D8">
        <w:rPr>
          <w:rFonts w:cs="Arial"/>
          <w:lang w:eastAsia="ja-JP"/>
        </w:rPr>
        <w:t>. I nuovi proce</w:t>
      </w:r>
      <w:r w:rsidR="000974F2" w:rsidRPr="002275D8">
        <w:rPr>
          <w:rFonts w:cs="Arial"/>
          <w:lang w:eastAsia="ja-JP"/>
        </w:rPr>
        <w:t xml:space="preserve">ssi, le </w:t>
      </w:r>
      <w:proofErr w:type="gramStart"/>
      <w:r w:rsidR="000974F2" w:rsidRPr="002275D8">
        <w:rPr>
          <w:rFonts w:cs="Arial"/>
          <w:lang w:eastAsia="ja-JP"/>
        </w:rPr>
        <w:t>nuove</w:t>
      </w:r>
      <w:proofErr w:type="gramEnd"/>
      <w:r w:rsidR="000974F2" w:rsidRPr="002275D8">
        <w:rPr>
          <w:rFonts w:cs="Arial"/>
          <w:lang w:eastAsia="ja-JP"/>
        </w:rPr>
        <w:t xml:space="preserve"> tendenze generano</w:t>
      </w:r>
      <w:r w:rsidR="00736E13" w:rsidRPr="002275D8">
        <w:rPr>
          <w:rFonts w:cs="Arial"/>
          <w:lang w:eastAsia="ja-JP"/>
        </w:rPr>
        <w:t xml:space="preserve"> fenome</w:t>
      </w:r>
      <w:r w:rsidR="000974F2" w:rsidRPr="002275D8">
        <w:rPr>
          <w:rFonts w:cs="Arial"/>
          <w:lang w:eastAsia="ja-JP"/>
        </w:rPr>
        <w:t>ni positivi ma anche tragedie. L</w:t>
      </w:r>
      <w:r w:rsidR="00736E13" w:rsidRPr="002275D8">
        <w:rPr>
          <w:rFonts w:cs="Arial"/>
          <w:lang w:eastAsia="ja-JP"/>
        </w:rPr>
        <w:t>o scontro tra</w:t>
      </w:r>
      <w:proofErr w:type="gramStart"/>
      <w:r w:rsidR="00736E13" w:rsidRPr="002275D8">
        <w:rPr>
          <w:rFonts w:cs="Arial"/>
          <w:lang w:eastAsia="ja-JP"/>
        </w:rPr>
        <w:t xml:space="preserve">  </w:t>
      </w:r>
      <w:proofErr w:type="gramEnd"/>
      <w:r w:rsidR="00736E13" w:rsidRPr="002275D8">
        <w:rPr>
          <w:rFonts w:cs="Arial"/>
          <w:lang w:eastAsia="ja-JP"/>
        </w:rPr>
        <w:t>la cultura tradizionale e la modernizzazione si traduce così nell’ emarginazione e nella mes</w:t>
      </w:r>
      <w:r w:rsidRPr="002275D8">
        <w:rPr>
          <w:rFonts w:cs="Arial"/>
          <w:lang w:eastAsia="ja-JP"/>
        </w:rPr>
        <w:t>sa fuori legge del gaucho</w:t>
      </w:r>
      <w:r w:rsidR="000974F2" w:rsidRPr="002275D8">
        <w:rPr>
          <w:rFonts w:cs="Arial"/>
          <w:lang w:eastAsia="ja-JP"/>
        </w:rPr>
        <w:t>, personaggio emblematico del passato</w:t>
      </w:r>
      <w:r w:rsidR="00736E13" w:rsidRPr="002275D8">
        <w:rPr>
          <w:rFonts w:cs="Arial"/>
          <w:lang w:eastAsia="ja-JP"/>
        </w:rPr>
        <w:t>.</w:t>
      </w:r>
      <w:r w:rsidRPr="002275D8">
        <w:rPr>
          <w:rFonts w:cs="Arial"/>
          <w:lang w:eastAsia="ja-JP"/>
        </w:rPr>
        <w:t xml:space="preserve"> Martin Fierro è incapace di utilizzare la “barbarie” come un fattore di medi</w:t>
      </w:r>
      <w:r w:rsidR="000974F2" w:rsidRPr="002275D8">
        <w:rPr>
          <w:rFonts w:cs="Arial"/>
          <w:lang w:eastAsia="ja-JP"/>
        </w:rPr>
        <w:t>azione con la civilizzazione, non riesce a</w:t>
      </w:r>
      <w:r w:rsidRPr="002275D8">
        <w:rPr>
          <w:rFonts w:cs="Arial"/>
          <w:lang w:eastAsia="ja-JP"/>
        </w:rPr>
        <w:t xml:space="preserve"> ibridare il passato con il presente e il futuro.</w:t>
      </w:r>
      <w:r w:rsidR="00736E13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>La memoria di una vita primitiva descritta in modo nostalgico e romantico non è p</w:t>
      </w:r>
      <w:r w:rsidR="00552849" w:rsidRPr="002275D8">
        <w:rPr>
          <w:rFonts w:cs="Arial"/>
          <w:lang w:eastAsia="ja-JP"/>
        </w:rPr>
        <w:t xml:space="preserve">iù sufficiente a contrastare quanto di nuovo </w:t>
      </w:r>
      <w:r w:rsidRPr="002275D8">
        <w:rPr>
          <w:rFonts w:cs="Arial"/>
          <w:lang w:eastAsia="ja-JP"/>
        </w:rPr>
        <w:t xml:space="preserve">accade di nuovo. </w:t>
      </w:r>
      <w:r w:rsidR="00736E13" w:rsidRPr="002275D8">
        <w:rPr>
          <w:rFonts w:cs="Arial"/>
          <w:lang w:eastAsia="ja-JP"/>
        </w:rPr>
        <w:t xml:space="preserve">Il </w:t>
      </w:r>
      <w:r w:rsidRPr="002275D8">
        <w:rPr>
          <w:rFonts w:cs="Arial"/>
          <w:lang w:eastAsia="ja-JP"/>
        </w:rPr>
        <w:t xml:space="preserve">poema diventa in qualche modo il rimpianto per </w:t>
      </w:r>
      <w:r w:rsidR="00736E13" w:rsidRPr="002275D8">
        <w:rPr>
          <w:rFonts w:cs="Arial"/>
          <w:lang w:eastAsia="ja-JP"/>
        </w:rPr>
        <w:t>la cultura tradizionale, perdente, rispetto a quella nuova, d’importazione, vincente. E’ la memoria dolente di qualcosa che sta dissolvendosi</w:t>
      </w:r>
      <w:r w:rsidR="00EB47A9" w:rsidRPr="002275D8">
        <w:rPr>
          <w:rFonts w:cs="Arial"/>
          <w:lang w:eastAsia="ja-JP"/>
        </w:rPr>
        <w:t xml:space="preserve"> e non può essere usata per ri</w:t>
      </w:r>
      <w:r w:rsidRPr="002275D8">
        <w:rPr>
          <w:rFonts w:cs="Arial"/>
          <w:lang w:eastAsia="ja-JP"/>
        </w:rPr>
        <w:t>nnovarsi</w:t>
      </w:r>
      <w:r w:rsidR="00736E13" w:rsidRPr="002275D8">
        <w:rPr>
          <w:rFonts w:cs="Arial"/>
          <w:lang w:eastAsia="ja-JP"/>
        </w:rPr>
        <w:t xml:space="preserve">. </w:t>
      </w:r>
      <w:r w:rsidR="00AD4914" w:rsidRPr="002275D8">
        <w:rPr>
          <w:rFonts w:cs="Arial"/>
          <w:lang w:eastAsia="ja-JP"/>
        </w:rPr>
        <w:t>Non si tratta però della</w:t>
      </w:r>
      <w:r w:rsidR="00EB47A9" w:rsidRPr="002275D8">
        <w:rPr>
          <w:rFonts w:cs="Arial"/>
          <w:lang w:eastAsia="ja-JP"/>
        </w:rPr>
        <w:t xml:space="preserve"> posizione individuale</w:t>
      </w:r>
      <w:r w:rsidR="000974F2" w:rsidRPr="002275D8">
        <w:rPr>
          <w:rFonts w:cs="Arial"/>
          <w:lang w:eastAsia="ja-JP"/>
        </w:rPr>
        <w:t xml:space="preserve"> di </w:t>
      </w:r>
      <w:r w:rsidR="00AD4914" w:rsidRPr="002275D8">
        <w:rPr>
          <w:rFonts w:cs="Arial"/>
          <w:lang w:eastAsia="ja-JP"/>
        </w:rPr>
        <w:t>un poeta.</w:t>
      </w:r>
      <w:r w:rsidR="00EB47A9" w:rsidRPr="002275D8">
        <w:rPr>
          <w:rFonts w:cs="Arial"/>
          <w:lang w:eastAsia="ja-JP"/>
        </w:rPr>
        <w:t xml:space="preserve">  Q</w:t>
      </w:r>
      <w:r w:rsidR="00736E13" w:rsidRPr="002275D8">
        <w:rPr>
          <w:rFonts w:cs="Arial"/>
          <w:lang w:eastAsia="ja-JP"/>
        </w:rPr>
        <w:t xml:space="preserve">uesta </w:t>
      </w:r>
      <w:r w:rsidR="00EB47A9" w:rsidRPr="002275D8">
        <w:rPr>
          <w:rFonts w:cs="Arial"/>
          <w:lang w:eastAsia="ja-JP"/>
        </w:rPr>
        <w:t xml:space="preserve">nostalgia è </w:t>
      </w:r>
      <w:r w:rsidR="00736E13" w:rsidRPr="002275D8">
        <w:rPr>
          <w:rFonts w:cs="Arial"/>
          <w:lang w:eastAsia="ja-JP"/>
        </w:rPr>
        <w:t xml:space="preserve">una </w:t>
      </w:r>
      <w:r w:rsidR="000974F2" w:rsidRPr="002275D8">
        <w:rPr>
          <w:rFonts w:cs="Arial"/>
          <w:lang w:eastAsia="ja-JP"/>
        </w:rPr>
        <w:t xml:space="preserve">forte </w:t>
      </w:r>
      <w:proofErr w:type="gramStart"/>
      <w:r w:rsidR="000974F2" w:rsidRPr="002275D8">
        <w:rPr>
          <w:rFonts w:cs="Arial"/>
          <w:lang w:eastAsia="ja-JP"/>
        </w:rPr>
        <w:t>componente</w:t>
      </w:r>
      <w:proofErr w:type="gramEnd"/>
      <w:r w:rsidR="000974F2" w:rsidRPr="002275D8">
        <w:rPr>
          <w:rFonts w:cs="Arial"/>
          <w:lang w:eastAsia="ja-JP"/>
        </w:rPr>
        <w:t xml:space="preserve"> </w:t>
      </w:r>
      <w:r w:rsidR="00736E13" w:rsidRPr="002275D8">
        <w:rPr>
          <w:rFonts w:cs="Arial"/>
          <w:lang w:eastAsia="ja-JP"/>
        </w:rPr>
        <w:t>della letteratura argentina a cavallo tra l’800 e il ‘900, come testimonia</w:t>
      </w:r>
      <w:r w:rsidR="00E41FFC" w:rsidRPr="002275D8">
        <w:rPr>
          <w:rFonts w:cs="Arial"/>
          <w:lang w:eastAsia="ja-JP"/>
        </w:rPr>
        <w:t>no</w:t>
      </w:r>
      <w:r w:rsidR="00736E13" w:rsidRPr="002275D8">
        <w:rPr>
          <w:rFonts w:cs="Arial"/>
          <w:lang w:eastAsia="ja-JP"/>
        </w:rPr>
        <w:t xml:space="preserve">  il fiorire della letteratura “gauchesca” </w:t>
      </w:r>
      <w:r w:rsidR="00E41FFC" w:rsidRPr="002275D8">
        <w:rPr>
          <w:rFonts w:cs="Arial"/>
          <w:lang w:eastAsia="ja-JP"/>
        </w:rPr>
        <w:t xml:space="preserve"> (i romanzi di Ricardo </w:t>
      </w:r>
      <w:proofErr w:type="spellStart"/>
      <w:r w:rsidR="00E41FFC" w:rsidRPr="002275D8">
        <w:rPr>
          <w:rFonts w:cs="Arial"/>
          <w:lang w:eastAsia="ja-JP"/>
        </w:rPr>
        <w:t>Güiraldes</w:t>
      </w:r>
      <w:proofErr w:type="spellEnd"/>
      <w:r w:rsidR="00E41FFC" w:rsidRPr="002275D8">
        <w:rPr>
          <w:rFonts w:cs="Arial"/>
          <w:lang w:eastAsia="ja-JP"/>
        </w:rPr>
        <w:t xml:space="preserve">, Leopoldo </w:t>
      </w:r>
      <w:proofErr w:type="spellStart"/>
      <w:r w:rsidR="00E41FFC" w:rsidRPr="002275D8">
        <w:rPr>
          <w:rFonts w:cs="Arial"/>
          <w:lang w:eastAsia="ja-JP"/>
        </w:rPr>
        <w:t>Lugones</w:t>
      </w:r>
      <w:proofErr w:type="spellEnd"/>
      <w:r w:rsidR="00E41FFC" w:rsidRPr="002275D8">
        <w:rPr>
          <w:rFonts w:cs="Arial"/>
          <w:lang w:eastAsia="ja-JP"/>
        </w:rPr>
        <w:t xml:space="preserve">, Eduardo </w:t>
      </w:r>
      <w:proofErr w:type="spellStart"/>
      <w:r w:rsidR="00E41FFC" w:rsidRPr="002275D8">
        <w:rPr>
          <w:rFonts w:cs="Arial"/>
          <w:lang w:eastAsia="ja-JP"/>
        </w:rPr>
        <w:t>Gutierrez</w:t>
      </w:r>
      <w:proofErr w:type="spellEnd"/>
      <w:r w:rsidR="00E41FFC" w:rsidRPr="002275D8">
        <w:rPr>
          <w:rFonts w:cs="Arial"/>
          <w:lang w:eastAsia="ja-JP"/>
        </w:rPr>
        <w:t xml:space="preserve">) </w:t>
      </w:r>
      <w:r w:rsidR="00736E13" w:rsidRPr="002275D8">
        <w:rPr>
          <w:rFonts w:cs="Arial"/>
          <w:lang w:eastAsia="ja-JP"/>
        </w:rPr>
        <w:t>e del genere gauchesco in pitt</w:t>
      </w:r>
      <w:r w:rsidR="00E41FFC" w:rsidRPr="002275D8">
        <w:rPr>
          <w:rFonts w:cs="Arial"/>
          <w:lang w:eastAsia="ja-JP"/>
        </w:rPr>
        <w:t xml:space="preserve">ura e scultura (si pensi </w:t>
      </w:r>
      <w:r w:rsidR="00736E13" w:rsidRPr="002275D8">
        <w:rPr>
          <w:rFonts w:cs="Arial"/>
          <w:lang w:eastAsia="ja-JP"/>
        </w:rPr>
        <w:t>a   pittori come</w:t>
      </w:r>
      <w:r w:rsidR="00E41FFC" w:rsidRPr="002275D8">
        <w:rPr>
          <w:rFonts w:cs="Arial"/>
          <w:lang w:eastAsia="ja-JP"/>
        </w:rPr>
        <w:t xml:space="preserve"> Juan Leon </w:t>
      </w:r>
      <w:proofErr w:type="spellStart"/>
      <w:r w:rsidR="00E41FFC" w:rsidRPr="002275D8">
        <w:rPr>
          <w:rFonts w:cs="Arial"/>
          <w:lang w:eastAsia="ja-JP"/>
        </w:rPr>
        <w:t>Palliere</w:t>
      </w:r>
      <w:proofErr w:type="spellEnd"/>
      <w:r w:rsidR="00E41FFC" w:rsidRPr="002275D8">
        <w:rPr>
          <w:rFonts w:cs="Arial"/>
          <w:lang w:eastAsia="ja-JP"/>
        </w:rPr>
        <w:t xml:space="preserve"> o</w:t>
      </w:r>
      <w:r w:rsidR="00736E13" w:rsidRPr="002275D8">
        <w:rPr>
          <w:rFonts w:cs="Arial"/>
          <w:lang w:eastAsia="ja-JP"/>
        </w:rPr>
        <w:t xml:space="preserve"> </w:t>
      </w:r>
      <w:proofErr w:type="spellStart"/>
      <w:r w:rsidR="00736E13" w:rsidRPr="002275D8">
        <w:rPr>
          <w:rFonts w:cs="Arial"/>
          <w:lang w:eastAsia="ja-JP"/>
        </w:rPr>
        <w:t>Florencio</w:t>
      </w:r>
      <w:proofErr w:type="spellEnd"/>
      <w:r w:rsidR="00736E13" w:rsidRPr="002275D8">
        <w:rPr>
          <w:rFonts w:cs="Arial"/>
          <w:lang w:eastAsia="ja-JP"/>
        </w:rPr>
        <w:t xml:space="preserve"> Molina Campos ). Il fenomeno continua a lungo, fino ai giorni nostri, ma con il passar del tempo assume sempre più i connotati di</w:t>
      </w:r>
      <w:r w:rsidR="00AD4914" w:rsidRPr="002275D8">
        <w:rPr>
          <w:rFonts w:cs="Arial"/>
          <w:lang w:eastAsia="ja-JP"/>
        </w:rPr>
        <w:t xml:space="preserve"> generico rimpianto del passato, di stereotipo.</w:t>
      </w:r>
      <w:r w:rsidR="00736E13" w:rsidRPr="002275D8">
        <w:rPr>
          <w:rFonts w:cs="Arial"/>
          <w:lang w:eastAsia="ja-JP"/>
        </w:rPr>
        <w:t xml:space="preserve">  Ne è esempio il </w:t>
      </w:r>
      <w:proofErr w:type="spellStart"/>
      <w:r w:rsidR="00736E13" w:rsidRPr="002275D8">
        <w:rPr>
          <w:rFonts w:cs="Arial"/>
          <w:i/>
          <w:iCs/>
          <w:lang w:eastAsia="ja-JP"/>
        </w:rPr>
        <w:t>Día</w:t>
      </w:r>
      <w:proofErr w:type="spellEnd"/>
      <w:r w:rsidR="00736E13" w:rsidRPr="002275D8">
        <w:rPr>
          <w:rFonts w:cs="Arial"/>
          <w:i/>
          <w:iCs/>
          <w:lang w:eastAsia="ja-JP"/>
        </w:rPr>
        <w:t xml:space="preserve"> de la </w:t>
      </w:r>
      <w:proofErr w:type="spellStart"/>
      <w:r w:rsidR="00736E13" w:rsidRPr="002275D8">
        <w:rPr>
          <w:rFonts w:cs="Arial"/>
          <w:i/>
          <w:iCs/>
          <w:lang w:eastAsia="ja-JP"/>
        </w:rPr>
        <w:t>Tradición</w:t>
      </w:r>
      <w:proofErr w:type="spellEnd"/>
      <w:r w:rsidR="00736E13" w:rsidRPr="002275D8">
        <w:rPr>
          <w:rFonts w:cs="Arial"/>
          <w:lang w:eastAsia="ja-JP"/>
        </w:rPr>
        <w:t xml:space="preserve"> - istituito negli anni 1930</w:t>
      </w:r>
      <w:r w:rsidR="00552849" w:rsidRPr="002275D8">
        <w:rPr>
          <w:rFonts w:cs="Arial"/>
          <w:lang w:eastAsia="ja-JP"/>
        </w:rPr>
        <w:t>,</w:t>
      </w:r>
      <w:r w:rsidR="00736E13" w:rsidRPr="002275D8">
        <w:rPr>
          <w:rFonts w:cs="Arial"/>
          <w:lang w:eastAsia="ja-JP"/>
        </w:rPr>
        <w:t xml:space="preserve"> in corrispondenza alla data di nascita di </w:t>
      </w:r>
      <w:proofErr w:type="spellStart"/>
      <w:r w:rsidR="00736E13" w:rsidRPr="002275D8">
        <w:rPr>
          <w:rFonts w:cs="Arial"/>
          <w:lang w:eastAsia="ja-JP"/>
        </w:rPr>
        <w:t>Hernández</w:t>
      </w:r>
      <w:proofErr w:type="spellEnd"/>
      <w:r w:rsidR="00736E13" w:rsidRPr="002275D8">
        <w:rPr>
          <w:rFonts w:cs="Arial"/>
          <w:lang w:eastAsia="ja-JP"/>
        </w:rPr>
        <w:t xml:space="preserve"> - che è </w:t>
      </w:r>
      <w:r w:rsidR="000974F2" w:rsidRPr="002275D8">
        <w:rPr>
          <w:rFonts w:cs="Arial"/>
          <w:lang w:eastAsia="ja-JP"/>
        </w:rPr>
        <w:t xml:space="preserve">divenuto </w:t>
      </w:r>
      <w:r w:rsidR="00736E13" w:rsidRPr="002275D8">
        <w:rPr>
          <w:rFonts w:cs="Arial"/>
          <w:lang w:eastAsia="ja-JP"/>
        </w:rPr>
        <w:t>essenzialmente un evento folkloristico.</w:t>
      </w:r>
    </w:p>
    <w:p w14:paraId="44A7EAC5" w14:textId="77777777" w:rsidR="00736E13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 </w:t>
      </w:r>
    </w:p>
    <w:p w14:paraId="324709A0" w14:textId="77777777" w:rsidR="00A52AB1" w:rsidRPr="002275D8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04988B2B" w14:textId="66EB1AB8" w:rsidR="00E41FFC" w:rsidRPr="002275D8" w:rsidRDefault="00E41FFC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000000" w:themeColor="text1"/>
          <w:lang w:eastAsia="ja-JP"/>
        </w:rPr>
      </w:pPr>
      <w:r w:rsidRPr="002275D8">
        <w:rPr>
          <w:rFonts w:cs="Arial"/>
          <w:b/>
          <w:color w:val="000000" w:themeColor="text1"/>
          <w:lang w:eastAsia="ja-JP"/>
        </w:rPr>
        <w:t>La memoria di chi</w:t>
      </w:r>
      <w:r w:rsidR="00617CE4" w:rsidRPr="002275D8">
        <w:rPr>
          <w:rFonts w:cs="Arial"/>
          <w:b/>
          <w:color w:val="000000" w:themeColor="text1"/>
          <w:lang w:eastAsia="ja-JP"/>
        </w:rPr>
        <w:t xml:space="preserve"> </w:t>
      </w:r>
      <w:r w:rsidRPr="002275D8">
        <w:rPr>
          <w:rFonts w:cs="Arial"/>
          <w:b/>
          <w:color w:val="000000" w:themeColor="text1"/>
          <w:lang w:eastAsia="ja-JP"/>
        </w:rPr>
        <w:t xml:space="preserve">vince e </w:t>
      </w:r>
      <w:r w:rsidR="00552849" w:rsidRPr="002275D8">
        <w:rPr>
          <w:rFonts w:cs="Arial"/>
          <w:b/>
          <w:color w:val="000000" w:themeColor="text1"/>
          <w:lang w:eastAsia="ja-JP"/>
        </w:rPr>
        <w:t xml:space="preserve">di </w:t>
      </w:r>
      <w:r w:rsidRPr="002275D8">
        <w:rPr>
          <w:rFonts w:cs="Arial"/>
          <w:b/>
          <w:color w:val="000000" w:themeColor="text1"/>
          <w:lang w:eastAsia="ja-JP"/>
        </w:rPr>
        <w:t>chi perde</w:t>
      </w:r>
    </w:p>
    <w:p w14:paraId="6A490EFF" w14:textId="77777777" w:rsidR="00A52AB1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color w:val="0D0D0D" w:themeColor="text1" w:themeTint="F2"/>
          <w:lang w:eastAsia="ja-JP"/>
        </w:rPr>
      </w:pPr>
    </w:p>
    <w:p w14:paraId="72BE1A74" w14:textId="77777777" w:rsidR="00AD4914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color w:val="0D0D0D" w:themeColor="text1" w:themeTint="F2"/>
          <w:lang w:eastAsia="ja-JP"/>
        </w:rPr>
        <w:t>Il poema su Martin Fierro non è quindi</w:t>
      </w:r>
      <w:proofErr w:type="gramStart"/>
      <w:r w:rsidRPr="002275D8">
        <w:rPr>
          <w:rFonts w:cs="Arial"/>
          <w:color w:val="0D0D0D" w:themeColor="text1" w:themeTint="F2"/>
          <w:lang w:eastAsia="ja-JP"/>
        </w:rPr>
        <w:t xml:space="preserve">  </w:t>
      </w:r>
      <w:proofErr w:type="gramEnd"/>
      <w:r w:rsidRPr="002275D8">
        <w:rPr>
          <w:rFonts w:cs="Arial"/>
          <w:color w:val="0D0D0D" w:themeColor="text1" w:themeTint="F2"/>
          <w:lang w:eastAsia="ja-JP"/>
        </w:rPr>
        <w:t>solo un’espressione</w:t>
      </w:r>
      <w:r w:rsidRPr="002275D8">
        <w:rPr>
          <w:rFonts w:cs="Arial"/>
          <w:lang w:eastAsia="ja-JP"/>
        </w:rPr>
        <w:t xml:space="preserve"> artistica che si perpetua in quanto tale, è anche un’importante  testimonianza di  processi di trasformazione sociale ed economica, di mutamenti culturali, intenti politici.  Esprime il dramma della progressiva cancellazione della memoria </w:t>
      </w:r>
      <w:proofErr w:type="gramStart"/>
      <w:r w:rsidRPr="002275D8">
        <w:rPr>
          <w:rFonts w:cs="Arial"/>
          <w:lang w:eastAsia="ja-JP"/>
        </w:rPr>
        <w:t>del</w:t>
      </w:r>
      <w:proofErr w:type="gramEnd"/>
      <w:r w:rsidRPr="002275D8">
        <w:rPr>
          <w:rFonts w:cs="Arial"/>
          <w:lang w:eastAsia="ja-JP"/>
        </w:rPr>
        <w:t xml:space="preserve"> passato di una società</w:t>
      </w:r>
      <w:r w:rsidR="00AD4914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in un mo</w:t>
      </w:r>
      <w:r w:rsidR="00EB47A9" w:rsidRPr="002275D8">
        <w:rPr>
          <w:rFonts w:cs="Arial"/>
          <w:lang w:eastAsia="ja-JP"/>
        </w:rPr>
        <w:t xml:space="preserve">mento cruciale della sua storia ed è una presa di posizione a favore di un certo tipo di memoria, di un certo tipo di conservazione. </w:t>
      </w:r>
    </w:p>
    <w:p w14:paraId="616FADB9" w14:textId="23441E42" w:rsidR="003C797B" w:rsidRPr="002275D8" w:rsidRDefault="00EB47A9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Si tratta di un'altra questione centrale nella teoria e nella pratica</w:t>
      </w:r>
      <w:r w:rsidR="00617CE4" w:rsidRPr="002275D8">
        <w:rPr>
          <w:rFonts w:cs="Arial"/>
          <w:lang w:eastAsia="ja-JP"/>
        </w:rPr>
        <w:t xml:space="preserve"> della conservazione: riguarda la selezione degli elementi da ricordare.</w:t>
      </w:r>
      <w:r w:rsidRPr="002275D8">
        <w:rPr>
          <w:rFonts w:cs="Arial"/>
          <w:lang w:eastAsia="ja-JP"/>
        </w:rPr>
        <w:t xml:space="preserve">  Conservare una memoria </w:t>
      </w:r>
      <w:r w:rsidR="00617CE4" w:rsidRPr="002275D8">
        <w:rPr>
          <w:rFonts w:cs="Arial"/>
          <w:lang w:eastAsia="ja-JP"/>
        </w:rPr>
        <w:t>perdente è ben diverso che conservare la memoria</w:t>
      </w:r>
      <w:proofErr w:type="gramStart"/>
      <w:r w:rsidRPr="002275D8">
        <w:rPr>
          <w:rFonts w:cs="Arial"/>
          <w:lang w:eastAsia="ja-JP"/>
        </w:rPr>
        <w:t xml:space="preserve"> </w:t>
      </w:r>
      <w:r w:rsidR="00552849" w:rsidRPr="002275D8">
        <w:rPr>
          <w:rFonts w:cs="Arial"/>
          <w:lang w:eastAsia="ja-JP"/>
        </w:rPr>
        <w:t xml:space="preserve"> </w:t>
      </w:r>
      <w:proofErr w:type="gramEnd"/>
      <w:r w:rsidR="00552849" w:rsidRPr="002275D8">
        <w:rPr>
          <w:rFonts w:cs="Arial"/>
          <w:lang w:eastAsia="ja-JP"/>
        </w:rPr>
        <w:t>che consente di giustificare</w:t>
      </w:r>
      <w:r w:rsidR="00617CE4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>la  legittimità e validità d</w:t>
      </w:r>
      <w:r w:rsidR="00E409C6" w:rsidRPr="002275D8">
        <w:rPr>
          <w:rFonts w:cs="Arial"/>
          <w:lang w:eastAsia="ja-JP"/>
        </w:rPr>
        <w:t>e</w:t>
      </w:r>
      <w:r w:rsidR="00617CE4" w:rsidRPr="002275D8">
        <w:rPr>
          <w:rFonts w:cs="Arial"/>
          <w:lang w:eastAsia="ja-JP"/>
        </w:rPr>
        <w:t xml:space="preserve">i </w:t>
      </w:r>
      <w:r w:rsidRPr="002275D8">
        <w:rPr>
          <w:rFonts w:cs="Arial"/>
          <w:lang w:eastAsia="ja-JP"/>
        </w:rPr>
        <w:t>valori</w:t>
      </w:r>
      <w:r w:rsidR="00617CE4" w:rsidRPr="002275D8">
        <w:rPr>
          <w:rFonts w:cs="Arial"/>
          <w:lang w:eastAsia="ja-JP"/>
        </w:rPr>
        <w:t xml:space="preserve"> che si sono affermati</w:t>
      </w:r>
      <w:r w:rsidR="00552849" w:rsidRPr="002275D8">
        <w:rPr>
          <w:rFonts w:cs="Arial"/>
          <w:lang w:eastAsia="ja-JP"/>
        </w:rPr>
        <w:t xml:space="preserve"> o sono stati imposti</w:t>
      </w:r>
      <w:r w:rsidRPr="002275D8">
        <w:rPr>
          <w:rFonts w:cs="Arial"/>
          <w:lang w:eastAsia="ja-JP"/>
        </w:rPr>
        <w:t xml:space="preserve">. Ricorda le teche </w:t>
      </w:r>
      <w:proofErr w:type="gramStart"/>
      <w:r w:rsidRPr="002275D8">
        <w:rPr>
          <w:rFonts w:cs="Arial"/>
          <w:lang w:eastAsia="ja-JP"/>
        </w:rPr>
        <w:t>ed</w:t>
      </w:r>
      <w:proofErr w:type="gramEnd"/>
      <w:r w:rsidRPr="002275D8">
        <w:rPr>
          <w:rFonts w:cs="Arial"/>
          <w:lang w:eastAsia="ja-JP"/>
        </w:rPr>
        <w:t xml:space="preserve"> i barattoli di vetro dei musei di storia naturale, non i </w:t>
      </w:r>
      <w:r w:rsidR="00617CE4" w:rsidRPr="002275D8">
        <w:rPr>
          <w:rFonts w:cs="Arial"/>
          <w:lang w:eastAsia="ja-JP"/>
        </w:rPr>
        <w:t xml:space="preserve"> depositi di </w:t>
      </w:r>
      <w:r w:rsidRPr="002275D8">
        <w:rPr>
          <w:rFonts w:cs="Arial"/>
          <w:lang w:eastAsia="ja-JP"/>
        </w:rPr>
        <w:t>materiali per la costruzione di nuovi cantieri culturali.</w:t>
      </w:r>
      <w:r w:rsidR="00617CE4" w:rsidRPr="002275D8">
        <w:rPr>
          <w:rFonts w:cs="Arial"/>
          <w:lang w:eastAsia="ja-JP"/>
        </w:rPr>
        <w:t xml:space="preserve"> D’altra parte,</w:t>
      </w:r>
      <w:r w:rsidR="009C1B14" w:rsidRPr="002275D8">
        <w:rPr>
          <w:rFonts w:cs="Arial"/>
          <w:lang w:eastAsia="ja-JP"/>
        </w:rPr>
        <w:t xml:space="preserve"> pretendere di conservare in modo equo la memoria dei vinti e dei vincitori </w:t>
      </w:r>
      <w:r w:rsidR="00617CE4" w:rsidRPr="002275D8">
        <w:rPr>
          <w:rFonts w:cs="Arial"/>
          <w:lang w:eastAsia="ja-JP"/>
        </w:rPr>
        <w:t xml:space="preserve">solo di recente </w:t>
      </w:r>
      <w:r w:rsidR="009C1B14" w:rsidRPr="002275D8">
        <w:rPr>
          <w:rFonts w:cs="Arial"/>
          <w:lang w:eastAsia="ja-JP"/>
        </w:rPr>
        <w:t xml:space="preserve">è </w:t>
      </w:r>
      <w:r w:rsidR="00617CE4" w:rsidRPr="002275D8">
        <w:rPr>
          <w:rFonts w:cs="Arial"/>
          <w:lang w:eastAsia="ja-JP"/>
        </w:rPr>
        <w:t xml:space="preserve">divenuta </w:t>
      </w:r>
      <w:r w:rsidR="009C1B14" w:rsidRPr="002275D8">
        <w:rPr>
          <w:rFonts w:cs="Arial"/>
          <w:lang w:eastAsia="ja-JP"/>
        </w:rPr>
        <w:t>preoccupazione della cultura occidentale</w:t>
      </w:r>
      <w:r w:rsidR="00617CE4" w:rsidRPr="002275D8">
        <w:rPr>
          <w:rFonts w:cs="Arial"/>
          <w:lang w:eastAsia="ja-JP"/>
        </w:rPr>
        <w:t>.</w:t>
      </w:r>
      <w:r w:rsidR="009C1B14" w:rsidRPr="002275D8">
        <w:rPr>
          <w:rFonts w:cs="Arial"/>
          <w:lang w:eastAsia="ja-JP"/>
        </w:rPr>
        <w:t xml:space="preserve"> </w:t>
      </w:r>
      <w:r w:rsidR="00617CE4" w:rsidRPr="002275D8">
        <w:rPr>
          <w:rFonts w:cs="Arial"/>
          <w:lang w:eastAsia="ja-JP"/>
        </w:rPr>
        <w:t>I</w:t>
      </w:r>
      <w:r w:rsidR="00E409C6" w:rsidRPr="002275D8">
        <w:rPr>
          <w:rFonts w:cs="Arial"/>
          <w:lang w:eastAsia="ja-JP"/>
        </w:rPr>
        <w:t>n passato l’approccio era ben diverso</w:t>
      </w:r>
      <w:r w:rsidR="00552849" w:rsidRPr="002275D8">
        <w:rPr>
          <w:rFonts w:cs="Arial"/>
          <w:lang w:eastAsia="ja-JP"/>
        </w:rPr>
        <w:t xml:space="preserve">: la memoria dei perdenti </w:t>
      </w:r>
      <w:proofErr w:type="gramStart"/>
      <w:r w:rsidR="00552849" w:rsidRPr="002275D8">
        <w:rPr>
          <w:rFonts w:cs="Arial"/>
          <w:lang w:eastAsia="ja-JP"/>
        </w:rPr>
        <w:t>veniva</w:t>
      </w:r>
      <w:proofErr w:type="gramEnd"/>
      <w:r w:rsidR="00617CE4" w:rsidRPr="002275D8">
        <w:rPr>
          <w:rFonts w:cs="Arial"/>
          <w:lang w:eastAsia="ja-JP"/>
        </w:rPr>
        <w:t xml:space="preserve"> cancellata.</w:t>
      </w:r>
      <w:r w:rsidR="009C1B14" w:rsidRPr="002275D8">
        <w:rPr>
          <w:rFonts w:cs="Arial"/>
          <w:lang w:eastAsia="ja-JP"/>
        </w:rPr>
        <w:t xml:space="preserve"> </w:t>
      </w:r>
    </w:p>
    <w:p w14:paraId="01F827BB" w14:textId="69C90F6E" w:rsidR="003C797B" w:rsidRPr="002275D8" w:rsidRDefault="009C1B14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L’atteggiamento </w:t>
      </w:r>
      <w:r w:rsidR="00E409C6" w:rsidRPr="002275D8">
        <w:rPr>
          <w:rFonts w:cs="Arial"/>
          <w:lang w:eastAsia="ja-JP"/>
        </w:rPr>
        <w:t>nei confronti d</w:t>
      </w:r>
      <w:r w:rsidR="0084080B" w:rsidRPr="002275D8">
        <w:rPr>
          <w:rFonts w:cs="Arial"/>
          <w:lang w:eastAsia="ja-JP"/>
        </w:rPr>
        <w:t>e</w:t>
      </w:r>
      <w:r w:rsidR="00E409C6" w:rsidRPr="002275D8">
        <w:rPr>
          <w:rFonts w:cs="Arial"/>
          <w:lang w:eastAsia="ja-JP"/>
        </w:rPr>
        <w:t xml:space="preserve">lla memoria </w:t>
      </w:r>
      <w:r w:rsidRPr="002275D8">
        <w:rPr>
          <w:rFonts w:cs="Arial"/>
          <w:lang w:eastAsia="ja-JP"/>
        </w:rPr>
        <w:t>cambierà ancora</w:t>
      </w:r>
      <w:r w:rsidR="00AD4914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con l’arrivo e lo svilupp</w:t>
      </w:r>
      <w:r w:rsidR="003C797B" w:rsidRPr="002275D8">
        <w:rPr>
          <w:rFonts w:cs="Arial"/>
          <w:lang w:eastAsia="ja-JP"/>
        </w:rPr>
        <w:t>o di nuovi modelli culturali, propri di</w:t>
      </w:r>
      <w:r w:rsidRPr="002275D8">
        <w:rPr>
          <w:rFonts w:cs="Arial"/>
          <w:lang w:eastAsia="ja-JP"/>
        </w:rPr>
        <w:t xml:space="preserve"> altre culture. </w:t>
      </w:r>
      <w:r w:rsidR="003D0FB7" w:rsidRPr="002275D8">
        <w:rPr>
          <w:rFonts w:cs="Arial"/>
          <w:lang w:eastAsia="ja-JP"/>
        </w:rPr>
        <w:t>Molto probabilmente nell’arco di qua</w:t>
      </w:r>
      <w:r w:rsidR="003C797B" w:rsidRPr="002275D8">
        <w:rPr>
          <w:rFonts w:cs="Arial"/>
          <w:lang w:eastAsia="ja-JP"/>
        </w:rPr>
        <w:t>lche decennio (quando gli allievi della Scuola saranno</w:t>
      </w:r>
      <w:r w:rsidR="003D0FB7" w:rsidRPr="002275D8">
        <w:rPr>
          <w:rFonts w:cs="Arial"/>
          <w:lang w:eastAsia="ja-JP"/>
        </w:rPr>
        <w:t xml:space="preserve"> responsabili di conservare il Patrimonio argentino o ital</w:t>
      </w:r>
      <w:r w:rsidR="00AD4914" w:rsidRPr="002275D8">
        <w:rPr>
          <w:rFonts w:cs="Arial"/>
          <w:lang w:eastAsia="ja-JP"/>
        </w:rPr>
        <w:t xml:space="preserve">iano) la cultura occidentale cui </w:t>
      </w:r>
      <w:proofErr w:type="gramStart"/>
      <w:r w:rsidR="00AD4914" w:rsidRPr="002275D8">
        <w:rPr>
          <w:rFonts w:cs="Arial"/>
          <w:lang w:eastAsia="ja-JP"/>
        </w:rPr>
        <w:t xml:space="preserve">si </w:t>
      </w:r>
      <w:proofErr w:type="gramEnd"/>
      <w:r w:rsidR="00AD4914" w:rsidRPr="002275D8">
        <w:rPr>
          <w:rFonts w:cs="Arial"/>
          <w:lang w:eastAsia="ja-JP"/>
        </w:rPr>
        <w:t xml:space="preserve">ispirano </w:t>
      </w:r>
      <w:r w:rsidR="003D0FB7" w:rsidRPr="002275D8">
        <w:rPr>
          <w:rFonts w:cs="Arial"/>
          <w:lang w:eastAsia="ja-JP"/>
        </w:rPr>
        <w:t xml:space="preserve"> gli attuali principi della con</w:t>
      </w:r>
      <w:r w:rsidR="003C797B" w:rsidRPr="002275D8">
        <w:rPr>
          <w:rFonts w:cs="Arial"/>
          <w:lang w:eastAsia="ja-JP"/>
        </w:rPr>
        <w:t>servazione assorbirà elementi prodotti da</w:t>
      </w:r>
      <w:r w:rsidR="003D0FB7" w:rsidRPr="002275D8">
        <w:rPr>
          <w:rFonts w:cs="Arial"/>
          <w:lang w:eastAsia="ja-JP"/>
        </w:rPr>
        <w:t xml:space="preserve"> </w:t>
      </w:r>
      <w:r w:rsidR="00552849" w:rsidRPr="002275D8">
        <w:rPr>
          <w:rFonts w:cs="Arial"/>
          <w:lang w:eastAsia="ja-JP"/>
        </w:rPr>
        <w:t>altre culture,</w:t>
      </w:r>
      <w:r w:rsidR="00AD4914" w:rsidRPr="002275D8">
        <w:rPr>
          <w:rFonts w:cs="Arial"/>
          <w:lang w:eastAsia="ja-JP"/>
        </w:rPr>
        <w:t xml:space="preserve"> </w:t>
      </w:r>
      <w:r w:rsidR="00552849" w:rsidRPr="002275D8">
        <w:rPr>
          <w:rFonts w:cs="Arial"/>
          <w:lang w:eastAsia="ja-JP"/>
        </w:rPr>
        <w:t xml:space="preserve">profondamente </w:t>
      </w:r>
      <w:r w:rsidR="00AD4914" w:rsidRPr="002275D8">
        <w:rPr>
          <w:rFonts w:cs="Arial"/>
          <w:lang w:eastAsia="ja-JP"/>
        </w:rPr>
        <w:t>diverse,</w:t>
      </w:r>
      <w:r w:rsidR="003D0FB7" w:rsidRPr="002275D8">
        <w:rPr>
          <w:rFonts w:cs="Arial"/>
          <w:lang w:eastAsia="ja-JP"/>
        </w:rPr>
        <w:t xml:space="preserve"> emergenti e con forte capacità di penetrazione</w:t>
      </w:r>
      <w:r w:rsidR="00552849" w:rsidRPr="002275D8">
        <w:rPr>
          <w:rFonts w:cs="Arial"/>
          <w:lang w:eastAsia="ja-JP"/>
        </w:rPr>
        <w:t>: pensiamo alla Cina, all’India, al mondo arabo</w:t>
      </w:r>
      <w:r w:rsidR="003D0FB7" w:rsidRPr="002275D8">
        <w:rPr>
          <w:rFonts w:cs="Arial"/>
          <w:lang w:eastAsia="ja-JP"/>
        </w:rPr>
        <w:t xml:space="preserve">. Le </w:t>
      </w:r>
      <w:r w:rsidR="003C797B" w:rsidRPr="002275D8">
        <w:rPr>
          <w:rFonts w:cs="Arial"/>
          <w:lang w:eastAsia="ja-JP"/>
        </w:rPr>
        <w:t>ibridazioni aumenteranno; in alcuni casi con esiti facili e positivi, in altri in modo confuso. Le cose</w:t>
      </w:r>
      <w:r w:rsidR="00AD4914" w:rsidRPr="002275D8">
        <w:rPr>
          <w:rFonts w:cs="Arial"/>
          <w:lang w:eastAsia="ja-JP"/>
        </w:rPr>
        <w:t xml:space="preserve"> </w:t>
      </w:r>
      <w:r w:rsidR="003C797B" w:rsidRPr="002275D8">
        <w:rPr>
          <w:rFonts w:cs="Arial"/>
          <w:lang w:eastAsia="ja-JP"/>
        </w:rPr>
        <w:t>si complicheranno ulteriormente, ma anche si arricchiranno.</w:t>
      </w:r>
      <w:r w:rsidRPr="002275D8">
        <w:rPr>
          <w:rFonts w:cs="Arial"/>
          <w:lang w:eastAsia="ja-JP"/>
        </w:rPr>
        <w:t xml:space="preserve"> </w:t>
      </w:r>
    </w:p>
    <w:p w14:paraId="7CBB1826" w14:textId="7B2EE9F3" w:rsidR="009C1B14" w:rsidRPr="002275D8" w:rsidRDefault="009C1B14" w:rsidP="00A52AB1">
      <w:pPr>
        <w:widowControl w:val="0"/>
        <w:autoSpaceDE w:val="0"/>
        <w:autoSpaceDN w:val="0"/>
        <w:adjustRightInd w:val="0"/>
        <w:jc w:val="both"/>
        <w:rPr>
          <w:rFonts w:cs="Arial"/>
          <w:color w:val="000000" w:themeColor="text1"/>
          <w:lang w:eastAsia="ja-JP"/>
        </w:rPr>
      </w:pPr>
      <w:r w:rsidRPr="002275D8">
        <w:rPr>
          <w:rFonts w:cs="Arial"/>
          <w:lang w:eastAsia="ja-JP"/>
        </w:rPr>
        <w:t>L</w:t>
      </w:r>
      <w:r w:rsidR="000B145D" w:rsidRPr="002275D8">
        <w:rPr>
          <w:rFonts w:cs="Arial"/>
          <w:lang w:eastAsia="ja-JP"/>
        </w:rPr>
        <w:t>a cultura argentina di fine 19</w:t>
      </w:r>
      <w:r w:rsidR="000B145D" w:rsidRPr="002275D8">
        <w:rPr>
          <w:rFonts w:cs="Arial"/>
          <w:vertAlign w:val="superscript"/>
          <w:lang w:eastAsia="ja-JP"/>
        </w:rPr>
        <w:t>mo</w:t>
      </w:r>
      <w:r w:rsidR="000B145D" w:rsidRPr="002275D8">
        <w:rPr>
          <w:rFonts w:cs="Arial"/>
          <w:lang w:eastAsia="ja-JP"/>
        </w:rPr>
        <w:t>, inizio del 20</w:t>
      </w:r>
      <w:r w:rsidR="000B145D" w:rsidRPr="002275D8">
        <w:rPr>
          <w:rFonts w:cs="Arial"/>
          <w:vertAlign w:val="superscript"/>
          <w:lang w:eastAsia="ja-JP"/>
        </w:rPr>
        <w:t>mo</w:t>
      </w:r>
      <w:r w:rsidR="003D0FB7" w:rsidRPr="002275D8">
        <w:rPr>
          <w:rFonts w:cs="Arial"/>
          <w:lang w:eastAsia="ja-JP"/>
        </w:rPr>
        <w:t xml:space="preserve"> secolo divenne</w:t>
      </w:r>
      <w:r w:rsidRPr="002275D8">
        <w:rPr>
          <w:rFonts w:cs="Arial"/>
          <w:lang w:eastAsia="ja-JP"/>
        </w:rPr>
        <w:t xml:space="preserve"> un complesso e ricchissimo ibrido di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 xml:space="preserve">apporti europei contemporanei, eredità della Conquista spagnola, elaborazioni criolle. Il patrimonio architettonico, urbanistico e delle arti visive è conferma di questo fecondo </w:t>
      </w:r>
      <w:proofErr w:type="spellStart"/>
      <w:r w:rsidRPr="002275D8">
        <w:rPr>
          <w:rFonts w:cs="Arial"/>
          <w:lang w:eastAsia="ja-JP"/>
        </w:rPr>
        <w:t>met</w:t>
      </w:r>
      <w:r w:rsidR="002B6879" w:rsidRPr="002275D8">
        <w:rPr>
          <w:rFonts w:cs="Arial"/>
          <w:lang w:eastAsia="ja-JP"/>
        </w:rPr>
        <w:t>icciato</w:t>
      </w:r>
      <w:proofErr w:type="spellEnd"/>
      <w:r w:rsidR="002B6879" w:rsidRPr="002275D8">
        <w:rPr>
          <w:rFonts w:cs="Arial"/>
          <w:lang w:eastAsia="ja-JP"/>
        </w:rPr>
        <w:t>. E’ un fenomeno con caratteristiche che pongono</w:t>
      </w:r>
      <w:proofErr w:type="gramStart"/>
      <w:r w:rsidRPr="002275D8">
        <w:rPr>
          <w:rFonts w:cs="Arial"/>
          <w:lang w:eastAsia="ja-JP"/>
        </w:rPr>
        <w:t xml:space="preserve"> </w:t>
      </w:r>
      <w:r w:rsidR="003D0FB7" w:rsidRPr="002275D8">
        <w:rPr>
          <w:rFonts w:cs="Arial"/>
          <w:lang w:eastAsia="ja-JP"/>
        </w:rPr>
        <w:t xml:space="preserve"> </w:t>
      </w:r>
      <w:proofErr w:type="gramEnd"/>
      <w:r w:rsidR="003D0FB7" w:rsidRPr="002275D8">
        <w:rPr>
          <w:rFonts w:cs="Arial"/>
          <w:lang w:eastAsia="ja-JP"/>
        </w:rPr>
        <w:t xml:space="preserve">non facili </w:t>
      </w:r>
      <w:r w:rsidRPr="002275D8">
        <w:rPr>
          <w:rFonts w:cs="Arial"/>
          <w:lang w:eastAsia="ja-JP"/>
        </w:rPr>
        <w:t>problemi per chi lo deve conservare. Il prodotto finale non può essere correttamente compreso se contemporaneamente non si conoscono bene</w:t>
      </w:r>
      <w:r w:rsidR="00AD4914" w:rsidRPr="002275D8">
        <w:rPr>
          <w:rFonts w:cs="Arial"/>
          <w:lang w:eastAsia="ja-JP"/>
        </w:rPr>
        <w:t xml:space="preserve"> sia</w:t>
      </w:r>
      <w:r w:rsidRPr="002275D8">
        <w:rPr>
          <w:rFonts w:cs="Arial"/>
          <w:lang w:eastAsia="ja-JP"/>
        </w:rPr>
        <w:t xml:space="preserve"> le matrici dei modelli europei esportati </w:t>
      </w:r>
      <w:r w:rsidR="00AD4914" w:rsidRPr="002275D8">
        <w:rPr>
          <w:rFonts w:cs="Arial"/>
          <w:lang w:eastAsia="ja-JP"/>
        </w:rPr>
        <w:t>ch</w:t>
      </w:r>
      <w:r w:rsidRPr="002275D8">
        <w:rPr>
          <w:rFonts w:cs="Arial"/>
          <w:lang w:eastAsia="ja-JP"/>
        </w:rPr>
        <w:t xml:space="preserve">e le </w:t>
      </w:r>
      <w:proofErr w:type="gramStart"/>
      <w:r w:rsidRPr="002275D8">
        <w:rPr>
          <w:rFonts w:cs="Arial"/>
          <w:lang w:eastAsia="ja-JP"/>
        </w:rPr>
        <w:t>componenti</w:t>
      </w:r>
      <w:proofErr w:type="gramEnd"/>
      <w:r w:rsidRPr="002275D8">
        <w:rPr>
          <w:rFonts w:cs="Arial"/>
          <w:lang w:eastAsia="ja-JP"/>
        </w:rPr>
        <w:t xml:space="preserve"> della cultura locale</w:t>
      </w:r>
      <w:r w:rsidR="00AD4914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frutto</w:t>
      </w:r>
      <w:r w:rsidR="003D0FB7" w:rsidRPr="002275D8">
        <w:rPr>
          <w:rFonts w:cs="Arial"/>
          <w:lang w:eastAsia="ja-JP"/>
        </w:rPr>
        <w:t xml:space="preserve"> a sua volta</w:t>
      </w:r>
      <w:r w:rsidRPr="002275D8">
        <w:rPr>
          <w:rFonts w:cs="Arial"/>
          <w:lang w:eastAsia="ja-JP"/>
        </w:rPr>
        <w:t xml:space="preserve"> di precedenti importazioni culturali e di loro rielaborazioni e interpretazioni locali (della originaria cultura autoctona in Argentina non  resta prat</w:t>
      </w:r>
      <w:r w:rsidR="006F420D" w:rsidRPr="002275D8">
        <w:rPr>
          <w:rFonts w:cs="Arial"/>
          <w:lang w:eastAsia="ja-JP"/>
        </w:rPr>
        <w:t>icamente quasi nulla). Non solo;</w:t>
      </w:r>
      <w:r w:rsidRPr="002275D8">
        <w:rPr>
          <w:rFonts w:cs="Arial"/>
          <w:lang w:eastAsia="ja-JP"/>
        </w:rPr>
        <w:t xml:space="preserve"> anche se in modo squilibrato, ci sono</w:t>
      </w:r>
      <w:r w:rsidR="003D0FB7" w:rsidRPr="002275D8">
        <w:rPr>
          <w:rFonts w:cs="Arial"/>
          <w:lang w:eastAsia="ja-JP"/>
        </w:rPr>
        <w:t xml:space="preserve"> stati</w:t>
      </w:r>
      <w:r w:rsidRPr="002275D8">
        <w:rPr>
          <w:rFonts w:cs="Arial"/>
          <w:lang w:eastAsia="ja-JP"/>
        </w:rPr>
        <w:t xml:space="preserve"> effetti di ritorno sulla cultura europea che non possono essere sottovalutati </w:t>
      </w:r>
      <w:r w:rsidRPr="002275D8">
        <w:rPr>
          <w:rFonts w:cs="Arial"/>
          <w:color w:val="000000" w:themeColor="text1"/>
          <w:lang w:eastAsia="ja-JP"/>
        </w:rPr>
        <w:t>(si pensi</w:t>
      </w:r>
      <w:proofErr w:type="gramStart"/>
      <w:r w:rsidRPr="002275D8">
        <w:rPr>
          <w:rFonts w:cs="Arial"/>
          <w:color w:val="000000" w:themeColor="text1"/>
          <w:lang w:eastAsia="ja-JP"/>
        </w:rPr>
        <w:t xml:space="preserve">  </w:t>
      </w:r>
      <w:proofErr w:type="gramEnd"/>
      <w:r w:rsidR="003D0FB7" w:rsidRPr="002275D8">
        <w:rPr>
          <w:rFonts w:cs="Arial"/>
          <w:color w:val="000000" w:themeColor="text1"/>
          <w:lang w:eastAsia="ja-JP"/>
        </w:rPr>
        <w:t xml:space="preserve">tanto per fare un esempio </w:t>
      </w:r>
      <w:r w:rsidRPr="002275D8">
        <w:rPr>
          <w:rFonts w:cs="Arial"/>
          <w:color w:val="000000" w:themeColor="text1"/>
          <w:lang w:eastAsia="ja-JP"/>
        </w:rPr>
        <w:t>all’influ</w:t>
      </w:r>
      <w:r w:rsidR="008C786E" w:rsidRPr="002275D8">
        <w:rPr>
          <w:rFonts w:cs="Arial"/>
          <w:color w:val="000000" w:themeColor="text1"/>
          <w:lang w:eastAsia="ja-JP"/>
        </w:rPr>
        <w:t>enza di Borges o del “realismo magico” su</w:t>
      </w:r>
      <w:r w:rsidRPr="002275D8">
        <w:rPr>
          <w:rFonts w:cs="Arial"/>
          <w:color w:val="000000" w:themeColor="text1"/>
          <w:lang w:eastAsia="ja-JP"/>
        </w:rPr>
        <w:t xml:space="preserve">lla </w:t>
      </w:r>
      <w:r w:rsidR="008C786E" w:rsidRPr="002275D8">
        <w:rPr>
          <w:rFonts w:cs="Arial"/>
          <w:color w:val="000000" w:themeColor="text1"/>
          <w:lang w:eastAsia="ja-JP"/>
        </w:rPr>
        <w:t>letteratura francese, italiana o</w:t>
      </w:r>
      <w:r w:rsidR="006964B4" w:rsidRPr="002275D8">
        <w:rPr>
          <w:rFonts w:cs="Arial"/>
          <w:color w:val="000000" w:themeColor="text1"/>
          <w:lang w:eastAsia="ja-JP"/>
        </w:rPr>
        <w:t xml:space="preserve"> spagnola contemporanee</w:t>
      </w:r>
      <w:r w:rsidR="00AD4914" w:rsidRPr="002275D8">
        <w:rPr>
          <w:rFonts w:cs="Arial"/>
          <w:color w:val="000000" w:themeColor="text1"/>
          <w:lang w:eastAsia="ja-JP"/>
        </w:rPr>
        <w:t xml:space="preserve"> e che vanno tenuti presenti se si vuole dare realmente conto di questo processo</w:t>
      </w:r>
      <w:r w:rsidR="008C786E" w:rsidRPr="002275D8">
        <w:rPr>
          <w:rFonts w:cs="Arial"/>
          <w:color w:val="000000" w:themeColor="text1"/>
          <w:lang w:eastAsia="ja-JP"/>
        </w:rPr>
        <w:t>.</w:t>
      </w:r>
      <w:r w:rsidR="002B6879" w:rsidRPr="002275D8">
        <w:rPr>
          <w:rFonts w:cs="Arial"/>
          <w:color w:val="000000" w:themeColor="text1"/>
          <w:lang w:eastAsia="ja-JP"/>
        </w:rPr>
        <w:t xml:space="preserve"> Le conoscenze </w:t>
      </w:r>
      <w:proofErr w:type="gramStart"/>
      <w:r w:rsidR="002B6879" w:rsidRPr="002275D8">
        <w:rPr>
          <w:rFonts w:cs="Arial"/>
          <w:color w:val="000000" w:themeColor="text1"/>
          <w:lang w:eastAsia="ja-JP"/>
        </w:rPr>
        <w:t>relative a</w:t>
      </w:r>
      <w:proofErr w:type="gramEnd"/>
      <w:r w:rsidR="002B6879" w:rsidRPr="002275D8">
        <w:rPr>
          <w:rFonts w:cs="Arial"/>
          <w:color w:val="000000" w:themeColor="text1"/>
          <w:lang w:eastAsia="ja-JP"/>
        </w:rPr>
        <w:t xml:space="preserve"> molti di questi aspetti sono ancora del tutto insufficienti, tanto in Italia che in Argentina; c’è ancora molto da fare nel campo della reciproca conoscenza.</w:t>
      </w:r>
      <w:r w:rsidR="0085333E" w:rsidRPr="002275D8">
        <w:rPr>
          <w:rFonts w:cs="Arial"/>
          <w:color w:val="000000" w:themeColor="text1"/>
          <w:lang w:eastAsia="ja-JP"/>
        </w:rPr>
        <w:t xml:space="preserve"> Questo comporta una </w:t>
      </w:r>
      <w:proofErr w:type="gramStart"/>
      <w:r w:rsidR="0085333E" w:rsidRPr="002275D8">
        <w:rPr>
          <w:rFonts w:cs="Arial"/>
          <w:color w:val="000000" w:themeColor="text1"/>
          <w:lang w:eastAsia="ja-JP"/>
        </w:rPr>
        <w:t>revisione</w:t>
      </w:r>
      <w:proofErr w:type="gramEnd"/>
      <w:r w:rsidR="0085333E" w:rsidRPr="002275D8">
        <w:rPr>
          <w:rFonts w:cs="Arial"/>
          <w:color w:val="000000" w:themeColor="text1"/>
          <w:lang w:eastAsia="ja-JP"/>
        </w:rPr>
        <w:t xml:space="preserve"> della linearità</w:t>
      </w:r>
      <w:r w:rsidR="00751517" w:rsidRPr="002275D8">
        <w:rPr>
          <w:rFonts w:cs="Arial"/>
          <w:color w:val="000000" w:themeColor="text1"/>
          <w:lang w:eastAsia="ja-JP"/>
        </w:rPr>
        <w:t xml:space="preserve"> del rapporto memoria-identità.</w:t>
      </w:r>
    </w:p>
    <w:p w14:paraId="02A1599D" w14:textId="77777777" w:rsidR="00751517" w:rsidRDefault="00751517" w:rsidP="00A52AB1">
      <w:pPr>
        <w:widowControl w:val="0"/>
        <w:autoSpaceDE w:val="0"/>
        <w:autoSpaceDN w:val="0"/>
        <w:adjustRightInd w:val="0"/>
        <w:jc w:val="both"/>
        <w:rPr>
          <w:rFonts w:cs="Arial"/>
          <w:color w:val="000000" w:themeColor="text1"/>
          <w:lang w:eastAsia="ja-JP"/>
        </w:rPr>
      </w:pPr>
    </w:p>
    <w:p w14:paraId="0FD13E9B" w14:textId="77777777" w:rsidR="00A52AB1" w:rsidRPr="002275D8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color w:val="000000" w:themeColor="text1"/>
          <w:lang w:eastAsia="ja-JP"/>
        </w:rPr>
      </w:pPr>
    </w:p>
    <w:p w14:paraId="02F78B78" w14:textId="72B28B4D" w:rsidR="00751517" w:rsidRPr="002275D8" w:rsidRDefault="00751517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000000" w:themeColor="text1"/>
          <w:lang w:eastAsia="ja-JP"/>
        </w:rPr>
      </w:pPr>
      <w:r w:rsidRPr="002275D8">
        <w:rPr>
          <w:rFonts w:cs="Arial"/>
          <w:b/>
          <w:color w:val="000000" w:themeColor="text1"/>
          <w:lang w:eastAsia="ja-JP"/>
        </w:rPr>
        <w:t>Identità ibride</w:t>
      </w:r>
    </w:p>
    <w:p w14:paraId="695B7E59" w14:textId="77777777" w:rsidR="00A52AB1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411CC61C" w14:textId="0E3370EC" w:rsidR="00751517" w:rsidRPr="002275D8" w:rsidRDefault="00751517" w:rsidP="00A52AB1">
      <w:pPr>
        <w:widowControl w:val="0"/>
        <w:autoSpaceDE w:val="0"/>
        <w:autoSpaceDN w:val="0"/>
        <w:adjustRightInd w:val="0"/>
        <w:jc w:val="both"/>
        <w:rPr>
          <w:rFonts w:cs="Arial"/>
          <w:color w:val="FF0000"/>
          <w:lang w:eastAsia="ja-JP"/>
        </w:rPr>
      </w:pPr>
      <w:r w:rsidRPr="002275D8">
        <w:rPr>
          <w:rFonts w:cs="Arial"/>
          <w:lang w:eastAsia="ja-JP"/>
        </w:rPr>
        <w:t>Sulla possibilità</w:t>
      </w:r>
      <w:proofErr w:type="gramStart"/>
      <w:r w:rsidRPr="002275D8">
        <w:rPr>
          <w:rFonts w:cs="Arial"/>
          <w:lang w:eastAsia="ja-JP"/>
        </w:rPr>
        <w:t xml:space="preserve">  </w:t>
      </w:r>
      <w:proofErr w:type="gramEnd"/>
      <w:r w:rsidRPr="002275D8">
        <w:rPr>
          <w:rFonts w:cs="Arial"/>
          <w:lang w:eastAsia="ja-JP"/>
        </w:rPr>
        <w:t>che la ricostruzione della memoria aiuti  a fornire identità ad una società, ad un luogo</w:t>
      </w:r>
      <w:r w:rsidRPr="002275D8">
        <w:rPr>
          <w:rFonts w:cs="Arial"/>
          <w:color w:val="FF0000"/>
          <w:lang w:eastAsia="ja-JP"/>
        </w:rPr>
        <w:t xml:space="preserve"> </w:t>
      </w:r>
      <w:r w:rsidRPr="002275D8">
        <w:rPr>
          <w:rFonts w:cs="Arial"/>
          <w:lang w:eastAsia="ja-JP"/>
        </w:rPr>
        <w:t>bisogna procedere con cautela. L’identità culturale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 xml:space="preserve">non è un  bene dato a priori. E’ spesso qualcosa di confuso, in cui </w:t>
      </w:r>
      <w:proofErr w:type="gramStart"/>
      <w:r w:rsidRPr="002275D8">
        <w:rPr>
          <w:rFonts w:cs="Arial"/>
          <w:lang w:eastAsia="ja-JP"/>
        </w:rPr>
        <w:t xml:space="preserve">si </w:t>
      </w:r>
      <w:proofErr w:type="gramEnd"/>
      <w:r w:rsidRPr="002275D8">
        <w:rPr>
          <w:rFonts w:cs="Arial"/>
          <w:lang w:eastAsia="ja-JP"/>
        </w:rPr>
        <w:t>intrecciano identità diverse, che forse un giorno produrranno qualcosa di unitario, di comune, che oggi non esiste ancora e che potrebbe non avere radici nel passato</w:t>
      </w:r>
      <w:r w:rsidR="006F420D" w:rsidRPr="002275D8">
        <w:rPr>
          <w:rFonts w:cs="Arial"/>
          <w:lang w:eastAsia="ja-JP"/>
        </w:rPr>
        <w:t xml:space="preserve"> comune</w:t>
      </w:r>
      <w:r w:rsidRPr="002275D8">
        <w:rPr>
          <w:rFonts w:cs="Arial"/>
          <w:lang w:eastAsia="ja-JP"/>
        </w:rPr>
        <w:t xml:space="preserve">. Ho accennato all’ibridazione culturale che ha caratterizzato l’Argentina </w:t>
      </w:r>
      <w:proofErr w:type="gramStart"/>
      <w:r w:rsidRPr="002275D8">
        <w:rPr>
          <w:rFonts w:cs="Arial"/>
          <w:lang w:eastAsia="ja-JP"/>
        </w:rPr>
        <w:t>nel’</w:t>
      </w:r>
      <w:proofErr w:type="gramEnd"/>
      <w:r w:rsidRPr="002275D8">
        <w:rPr>
          <w:rFonts w:cs="Arial"/>
          <w:lang w:eastAsia="ja-JP"/>
        </w:rPr>
        <w:t xml:space="preserve">800 e in buona parte del ‘900. Questo nella storia è valso in territori di </w:t>
      </w:r>
      <w:proofErr w:type="gramStart"/>
      <w:r w:rsidRPr="002275D8">
        <w:rPr>
          <w:rFonts w:cs="Arial"/>
          <w:lang w:eastAsia="ja-JP"/>
        </w:rPr>
        <w:t>conquista dove</w:t>
      </w:r>
      <w:proofErr w:type="gramEnd"/>
      <w:r w:rsidRPr="002275D8">
        <w:rPr>
          <w:rFonts w:cs="Arial"/>
          <w:lang w:eastAsia="ja-JP"/>
        </w:rPr>
        <w:t xml:space="preserve"> cultura diverse sono entrate forzosamente  in contatto ed hanno convissuto producendo ibridi importanti</w:t>
      </w:r>
      <w:r w:rsidR="000167C8">
        <w:rPr>
          <w:rFonts w:cs="Arial"/>
          <w:lang w:eastAsia="ja-JP"/>
        </w:rPr>
        <w:t xml:space="preserve"> </w:t>
      </w:r>
      <w:r w:rsidR="000167C8">
        <w:rPr>
          <w:rFonts w:cs="Arial"/>
          <w:vertAlign w:val="superscript"/>
          <w:lang w:eastAsia="ja-JP"/>
        </w:rPr>
        <w:t>6</w:t>
      </w:r>
      <w:r w:rsidRPr="002275D8">
        <w:rPr>
          <w:rFonts w:cs="Arial"/>
          <w:lang w:eastAsia="ja-JP"/>
        </w:rPr>
        <w:t xml:space="preserve">; oggi vale per molti luoghi di immigrazione dove certi significati originari non significano nulla per chi è arrivato per ultimo e dove l’identità comune è diventata inevitabilmente un’invenzione, magari più interessante dell’originale, ma sempre un’invenzione. Di nuovo, come </w:t>
      </w:r>
      <w:proofErr w:type="gramStart"/>
      <w:r w:rsidRPr="002275D8">
        <w:rPr>
          <w:rFonts w:cs="Arial"/>
          <w:lang w:eastAsia="ja-JP"/>
        </w:rPr>
        <w:t xml:space="preserve">nell’ </w:t>
      </w:r>
      <w:proofErr w:type="gramEnd"/>
      <w:r w:rsidRPr="002275D8">
        <w:rPr>
          <w:rFonts w:cs="Arial"/>
          <w:lang w:eastAsia="ja-JP"/>
        </w:rPr>
        <w:t>Amleto</w:t>
      </w:r>
      <w:r w:rsidR="001D70E2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riappare il fantasma del progetto.</w:t>
      </w:r>
    </w:p>
    <w:p w14:paraId="760B0574" w14:textId="77777777" w:rsidR="00A52AB1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2AA96C65" w14:textId="0C931BE2" w:rsidR="00751517" w:rsidRPr="002275D8" w:rsidRDefault="00751517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 </w:t>
      </w:r>
    </w:p>
    <w:p w14:paraId="03F595C9" w14:textId="7F7FEB79" w:rsidR="001D70E2" w:rsidRPr="002275D8" w:rsidRDefault="001D70E2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  <w:r w:rsidRPr="002275D8">
        <w:rPr>
          <w:rFonts w:cs="Arial"/>
          <w:b/>
          <w:lang w:eastAsia="ja-JP"/>
        </w:rPr>
        <w:t xml:space="preserve">Una lista </w:t>
      </w:r>
      <w:proofErr w:type="gramStart"/>
      <w:r w:rsidRPr="002275D8">
        <w:rPr>
          <w:rFonts w:cs="Arial"/>
          <w:b/>
          <w:lang w:eastAsia="ja-JP"/>
        </w:rPr>
        <w:t xml:space="preserve">di </w:t>
      </w:r>
      <w:proofErr w:type="gramEnd"/>
      <w:r w:rsidRPr="002275D8">
        <w:rPr>
          <w:rFonts w:cs="Arial"/>
          <w:b/>
          <w:lang w:eastAsia="ja-JP"/>
        </w:rPr>
        <w:t>interrogativi</w:t>
      </w:r>
    </w:p>
    <w:p w14:paraId="1FDD2D47" w14:textId="77777777" w:rsidR="00A52AB1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5732E08B" w14:textId="0E9F8978" w:rsidR="009C1B14" w:rsidRPr="002275D8" w:rsidRDefault="002B6879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Spero</w:t>
      </w:r>
      <w:r w:rsidR="00AD4914" w:rsidRPr="002275D8">
        <w:rPr>
          <w:rFonts w:cs="Arial"/>
          <w:lang w:eastAsia="ja-JP"/>
        </w:rPr>
        <w:t xml:space="preserve"> che conveniate con me che non</w:t>
      </w:r>
      <w:r w:rsidR="009C1B14" w:rsidRPr="002275D8">
        <w:rPr>
          <w:rFonts w:cs="Arial"/>
          <w:lang w:eastAsia="ja-JP"/>
        </w:rPr>
        <w:t xml:space="preserve"> si tratta di questioni banali</w:t>
      </w:r>
      <w:r w:rsidR="00E409C6" w:rsidRPr="002275D8">
        <w:rPr>
          <w:rFonts w:cs="Arial"/>
          <w:lang w:eastAsia="ja-JP"/>
        </w:rPr>
        <w:t xml:space="preserve"> e di poco peso </w:t>
      </w:r>
      <w:r w:rsidRPr="002275D8">
        <w:rPr>
          <w:rFonts w:cs="Arial"/>
          <w:lang w:eastAsia="ja-JP"/>
        </w:rPr>
        <w:t xml:space="preserve">sia teorico che </w:t>
      </w:r>
      <w:r w:rsidR="00E409C6" w:rsidRPr="002275D8">
        <w:rPr>
          <w:rFonts w:cs="Arial"/>
          <w:lang w:eastAsia="ja-JP"/>
        </w:rPr>
        <w:t>oper</w:t>
      </w:r>
      <w:r w:rsidR="001C5A21" w:rsidRPr="002275D8">
        <w:rPr>
          <w:rFonts w:cs="Arial"/>
          <w:lang w:eastAsia="ja-JP"/>
        </w:rPr>
        <w:t>a</w:t>
      </w:r>
      <w:r w:rsidR="00E409C6" w:rsidRPr="002275D8">
        <w:rPr>
          <w:rFonts w:cs="Arial"/>
          <w:lang w:eastAsia="ja-JP"/>
        </w:rPr>
        <w:t>tivo</w:t>
      </w:r>
      <w:r w:rsidR="006F420D" w:rsidRPr="002275D8">
        <w:rPr>
          <w:rFonts w:cs="Arial"/>
          <w:lang w:eastAsia="ja-JP"/>
        </w:rPr>
        <w:t>; sono p</w:t>
      </w:r>
      <w:r w:rsidR="00F709AA" w:rsidRPr="002275D8">
        <w:rPr>
          <w:rFonts w:cs="Arial"/>
          <w:lang w:eastAsia="ja-JP"/>
        </w:rPr>
        <w:t>roblemi</w:t>
      </w:r>
      <w:r w:rsidR="00C66999" w:rsidRPr="002275D8">
        <w:rPr>
          <w:rFonts w:cs="Arial"/>
          <w:lang w:eastAsia="ja-JP"/>
        </w:rPr>
        <w:t xml:space="preserve"> che </w:t>
      </w:r>
      <w:r w:rsidR="006F420D" w:rsidRPr="002275D8">
        <w:rPr>
          <w:rFonts w:cs="Arial"/>
          <w:lang w:eastAsia="ja-JP"/>
        </w:rPr>
        <w:t xml:space="preserve">nella </w:t>
      </w:r>
      <w:r w:rsidR="00C66999" w:rsidRPr="002275D8">
        <w:rPr>
          <w:rFonts w:cs="Arial"/>
          <w:lang w:eastAsia="ja-JP"/>
        </w:rPr>
        <w:t>formazione di nuovi esp</w:t>
      </w:r>
      <w:r w:rsidR="0085333E" w:rsidRPr="002275D8">
        <w:rPr>
          <w:rFonts w:cs="Arial"/>
          <w:lang w:eastAsia="ja-JP"/>
        </w:rPr>
        <w:t>erti non possono essere ignorati</w:t>
      </w:r>
      <w:r w:rsidR="00C66999" w:rsidRPr="002275D8">
        <w:rPr>
          <w:rFonts w:cs="Arial"/>
          <w:lang w:eastAsia="ja-JP"/>
        </w:rPr>
        <w:t xml:space="preserve">; </w:t>
      </w:r>
      <w:r w:rsidR="006F420D" w:rsidRPr="002275D8">
        <w:rPr>
          <w:rFonts w:cs="Arial"/>
          <w:lang w:eastAsia="ja-JP"/>
        </w:rPr>
        <w:t xml:space="preserve">eppure quando mai </w:t>
      </w:r>
      <w:proofErr w:type="gramStart"/>
      <w:r w:rsidR="006F420D" w:rsidRPr="002275D8">
        <w:rPr>
          <w:rFonts w:cs="Arial"/>
          <w:lang w:eastAsia="ja-JP"/>
        </w:rPr>
        <w:t>vengono</w:t>
      </w:r>
      <w:proofErr w:type="gramEnd"/>
      <w:r w:rsidR="006F420D" w:rsidRPr="002275D8">
        <w:rPr>
          <w:rFonts w:cs="Arial"/>
          <w:lang w:eastAsia="ja-JP"/>
        </w:rPr>
        <w:t xml:space="preserve"> presi in considerazione,</w:t>
      </w:r>
      <w:r w:rsidR="009C1B14" w:rsidRPr="002275D8">
        <w:rPr>
          <w:rFonts w:cs="Arial"/>
          <w:lang w:eastAsia="ja-JP"/>
        </w:rPr>
        <w:t xml:space="preserve"> </w:t>
      </w:r>
      <w:r w:rsidR="00F709AA" w:rsidRPr="002275D8">
        <w:rPr>
          <w:rFonts w:cs="Arial"/>
          <w:lang w:eastAsia="ja-JP"/>
        </w:rPr>
        <w:t>quando si elabora un  progetto di conservazione che interessa</w:t>
      </w:r>
      <w:r w:rsidR="006964B4" w:rsidRPr="002275D8">
        <w:rPr>
          <w:rFonts w:cs="Arial"/>
          <w:lang w:eastAsia="ja-JP"/>
        </w:rPr>
        <w:t xml:space="preserve"> e coinvolge</w:t>
      </w:r>
      <w:r w:rsidR="00F709AA" w:rsidRPr="002275D8">
        <w:rPr>
          <w:rFonts w:cs="Arial"/>
          <w:lang w:eastAsia="ja-JP"/>
        </w:rPr>
        <w:t xml:space="preserve"> più culture</w:t>
      </w:r>
      <w:r w:rsidR="006964B4" w:rsidRPr="002275D8">
        <w:rPr>
          <w:rFonts w:cs="Arial"/>
          <w:lang w:eastAsia="ja-JP"/>
        </w:rPr>
        <w:t>, magari sostanzialmente diverse</w:t>
      </w:r>
      <w:r w:rsidR="009C1B14" w:rsidRPr="002275D8">
        <w:rPr>
          <w:rFonts w:cs="Arial"/>
          <w:lang w:eastAsia="ja-JP"/>
        </w:rPr>
        <w:t>?</w:t>
      </w:r>
      <w:r w:rsidR="00F709AA" w:rsidRPr="002275D8">
        <w:rPr>
          <w:rFonts w:cs="Arial"/>
          <w:lang w:eastAsia="ja-JP"/>
        </w:rPr>
        <w:t xml:space="preserve"> Gli studi sullo “</w:t>
      </w:r>
      <w:proofErr w:type="spellStart"/>
      <w:r w:rsidR="00F709AA" w:rsidRPr="002275D8">
        <w:rPr>
          <w:rFonts w:cs="Arial"/>
          <w:lang w:eastAsia="ja-JP"/>
        </w:rPr>
        <w:t>shared</w:t>
      </w:r>
      <w:proofErr w:type="spellEnd"/>
      <w:r w:rsidR="00F709AA" w:rsidRPr="002275D8">
        <w:rPr>
          <w:rFonts w:cs="Arial"/>
          <w:lang w:eastAsia="ja-JP"/>
        </w:rPr>
        <w:t xml:space="preserve"> </w:t>
      </w:r>
      <w:proofErr w:type="spellStart"/>
      <w:r w:rsidR="00F709AA" w:rsidRPr="002275D8">
        <w:rPr>
          <w:rFonts w:cs="Arial"/>
          <w:lang w:eastAsia="ja-JP"/>
        </w:rPr>
        <w:t>heritage</w:t>
      </w:r>
      <w:proofErr w:type="spellEnd"/>
      <w:r w:rsidR="00F709AA" w:rsidRPr="002275D8">
        <w:rPr>
          <w:rFonts w:cs="Arial"/>
          <w:lang w:eastAsia="ja-JP"/>
        </w:rPr>
        <w:t xml:space="preserve">” sono pochi e </w:t>
      </w:r>
      <w:proofErr w:type="gramStart"/>
      <w:r w:rsidR="00F709AA" w:rsidRPr="002275D8">
        <w:rPr>
          <w:rFonts w:cs="Arial"/>
          <w:lang w:eastAsia="ja-JP"/>
        </w:rPr>
        <w:t>quasi sempre</w:t>
      </w:r>
      <w:proofErr w:type="gramEnd"/>
      <w:r w:rsidR="00F709AA" w:rsidRPr="002275D8">
        <w:rPr>
          <w:rFonts w:cs="Arial"/>
          <w:lang w:eastAsia="ja-JP"/>
        </w:rPr>
        <w:t xml:space="preserve"> sommari, basati su luoghi comuni e preoccupati più di salvare equilibri politici che </w:t>
      </w:r>
      <w:r w:rsidR="00537734" w:rsidRPr="002275D8">
        <w:rPr>
          <w:rFonts w:cs="Arial"/>
          <w:lang w:eastAsia="ja-JP"/>
        </w:rPr>
        <w:t>di comprendere la natura di certi contatti e contaminazioni.</w:t>
      </w:r>
    </w:p>
    <w:p w14:paraId="77541A1E" w14:textId="7305320D" w:rsidR="00736E13" w:rsidRPr="002275D8" w:rsidRDefault="00C66999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Per capire come procedere, r</w:t>
      </w:r>
      <w:r w:rsidR="00E409C6" w:rsidRPr="002275D8">
        <w:rPr>
          <w:rFonts w:cs="Arial"/>
          <w:lang w:eastAsia="ja-JP"/>
        </w:rPr>
        <w:t xml:space="preserve">iepiloghiamo i problemi </w:t>
      </w:r>
      <w:r w:rsidR="001C5A21" w:rsidRPr="002275D8">
        <w:rPr>
          <w:rFonts w:cs="Arial"/>
          <w:lang w:eastAsia="ja-JP"/>
        </w:rPr>
        <w:t xml:space="preserve">e gli interrogativi </w:t>
      </w:r>
      <w:r w:rsidR="00E409C6" w:rsidRPr="002275D8">
        <w:rPr>
          <w:rFonts w:cs="Arial"/>
          <w:lang w:eastAsia="ja-JP"/>
        </w:rPr>
        <w:t>finora emersi.</w:t>
      </w:r>
    </w:p>
    <w:p w14:paraId="707AFB83" w14:textId="583D258C" w:rsidR="00736E13" w:rsidRPr="002275D8" w:rsidRDefault="0084080B" w:rsidP="00A52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lang w:eastAsia="ja-JP"/>
        </w:rPr>
      </w:pPr>
      <w:proofErr w:type="gramStart"/>
      <w:r w:rsidRPr="002275D8">
        <w:rPr>
          <w:rFonts w:cs="Arial"/>
          <w:lang w:eastAsia="ja-JP"/>
        </w:rPr>
        <w:t>L</w:t>
      </w:r>
      <w:r w:rsidR="00736E13" w:rsidRPr="002275D8">
        <w:rPr>
          <w:rFonts w:cs="Arial"/>
          <w:lang w:eastAsia="ja-JP"/>
        </w:rPr>
        <w:t xml:space="preserve">a </w:t>
      </w:r>
      <w:proofErr w:type="gramEnd"/>
      <w:r w:rsidR="00736E13" w:rsidRPr="002275D8">
        <w:rPr>
          <w:rFonts w:cs="Arial"/>
          <w:i/>
          <w:iCs/>
          <w:lang w:eastAsia="ja-JP"/>
        </w:rPr>
        <w:t xml:space="preserve">ida </w:t>
      </w:r>
      <w:r w:rsidR="00736E13" w:rsidRPr="002275D8">
        <w:rPr>
          <w:rFonts w:cs="Arial"/>
          <w:lang w:eastAsia="ja-JP"/>
        </w:rPr>
        <w:t>e</w:t>
      </w:r>
      <w:r w:rsidR="00736E13" w:rsidRPr="002275D8">
        <w:rPr>
          <w:rFonts w:cs="Arial"/>
          <w:i/>
          <w:iCs/>
          <w:lang w:eastAsia="ja-JP"/>
        </w:rPr>
        <w:t xml:space="preserve"> la vuelta</w:t>
      </w:r>
      <w:r w:rsidR="00736E13" w:rsidRPr="002275D8">
        <w:rPr>
          <w:rFonts w:cs="Arial"/>
          <w:lang w:eastAsia="ja-JP"/>
        </w:rPr>
        <w:t xml:space="preserve"> di Martin Fierro sono la memoria di un momento cruciale di un paese importante come l’Argentina: una memoria che va conservata e trasmessa senza banalizzarla</w:t>
      </w:r>
      <w:r w:rsidR="003B65DA" w:rsidRPr="002275D8">
        <w:rPr>
          <w:rFonts w:cs="Arial"/>
          <w:lang w:eastAsia="ja-JP"/>
        </w:rPr>
        <w:t>. Ma cosa si dovrebbe scegliere</w:t>
      </w:r>
      <w:proofErr w:type="gramStart"/>
      <w:r w:rsidR="006964B4" w:rsidRPr="002275D8">
        <w:rPr>
          <w:rFonts w:cs="Arial"/>
          <w:lang w:eastAsia="ja-JP"/>
        </w:rPr>
        <w:t xml:space="preserve">  </w:t>
      </w:r>
      <w:proofErr w:type="gramEnd"/>
      <w:r w:rsidR="006964B4" w:rsidRPr="002275D8">
        <w:rPr>
          <w:rFonts w:cs="Arial"/>
          <w:lang w:eastAsia="ja-JP"/>
        </w:rPr>
        <w:t>per rendere viva e magari</w:t>
      </w:r>
      <w:r w:rsidR="001C5A21" w:rsidRPr="002275D8">
        <w:rPr>
          <w:rFonts w:cs="Arial"/>
          <w:lang w:eastAsia="ja-JP"/>
        </w:rPr>
        <w:t xml:space="preserve"> </w:t>
      </w:r>
      <w:r w:rsidR="003B65DA" w:rsidRPr="002275D8">
        <w:rPr>
          <w:rFonts w:cs="Arial"/>
          <w:lang w:eastAsia="ja-JP"/>
        </w:rPr>
        <w:t xml:space="preserve">ancora </w:t>
      </w:r>
      <w:r w:rsidR="001C5A21" w:rsidRPr="002275D8">
        <w:rPr>
          <w:rFonts w:cs="Arial"/>
          <w:lang w:eastAsia="ja-JP"/>
        </w:rPr>
        <w:t>attuale la memoria di anni così complessi? L’ipotetica Barbarie o</w:t>
      </w:r>
      <w:r w:rsidR="00C05B69" w:rsidRPr="002275D8">
        <w:rPr>
          <w:rFonts w:cs="Arial"/>
          <w:lang w:eastAsia="ja-JP"/>
        </w:rPr>
        <w:t>ppure</w:t>
      </w:r>
      <w:r w:rsidR="001C5A21" w:rsidRPr="002275D8">
        <w:rPr>
          <w:rFonts w:cs="Arial"/>
          <w:lang w:eastAsia="ja-JP"/>
        </w:rPr>
        <w:t xml:space="preserve"> l’ipotetica</w:t>
      </w:r>
      <w:proofErr w:type="gramStart"/>
      <w:r w:rsidR="001C5A21" w:rsidRPr="002275D8">
        <w:rPr>
          <w:rFonts w:cs="Arial"/>
          <w:lang w:eastAsia="ja-JP"/>
        </w:rPr>
        <w:t xml:space="preserve">  </w:t>
      </w:r>
      <w:proofErr w:type="gramEnd"/>
      <w:r w:rsidR="001C5A21" w:rsidRPr="002275D8">
        <w:rPr>
          <w:rFonts w:cs="Arial"/>
          <w:lang w:eastAsia="ja-JP"/>
        </w:rPr>
        <w:t xml:space="preserve">Civiltà </w:t>
      </w:r>
      <w:r w:rsidR="00C05B69" w:rsidRPr="002275D8">
        <w:rPr>
          <w:rFonts w:cs="Arial"/>
          <w:lang w:eastAsia="ja-JP"/>
        </w:rPr>
        <w:t xml:space="preserve">? Si tratta di </w:t>
      </w:r>
      <w:r w:rsidR="001C5A21" w:rsidRPr="002275D8">
        <w:rPr>
          <w:rFonts w:cs="Arial"/>
          <w:lang w:eastAsia="ja-JP"/>
        </w:rPr>
        <w:t>una questione ancora assolu</w:t>
      </w:r>
      <w:r w:rsidRPr="002275D8">
        <w:rPr>
          <w:rFonts w:cs="Arial"/>
          <w:lang w:eastAsia="ja-JP"/>
        </w:rPr>
        <w:t>tamente viva</w:t>
      </w:r>
      <w:r w:rsidR="006964B4" w:rsidRPr="002275D8">
        <w:rPr>
          <w:rFonts w:cs="Arial"/>
          <w:lang w:eastAsia="ja-JP"/>
        </w:rPr>
        <w:t xml:space="preserve">, anche se magari </w:t>
      </w:r>
      <w:r w:rsidR="001C5A21" w:rsidRPr="002275D8">
        <w:rPr>
          <w:rFonts w:cs="Arial"/>
          <w:lang w:eastAsia="ja-JP"/>
        </w:rPr>
        <w:t xml:space="preserve">i </w:t>
      </w:r>
      <w:r w:rsidRPr="002275D8">
        <w:rPr>
          <w:rFonts w:cs="Arial"/>
          <w:lang w:eastAsia="ja-JP"/>
        </w:rPr>
        <w:t>ter</w:t>
      </w:r>
      <w:r w:rsidR="006964B4" w:rsidRPr="002275D8">
        <w:rPr>
          <w:rFonts w:cs="Arial"/>
          <w:lang w:eastAsia="ja-JP"/>
        </w:rPr>
        <w:t>mini si sono complicati. O in alternativa, è meglio</w:t>
      </w:r>
      <w:r w:rsidR="00C05B69" w:rsidRPr="002275D8">
        <w:rPr>
          <w:rFonts w:cs="Arial"/>
          <w:lang w:eastAsia="ja-JP"/>
        </w:rPr>
        <w:t xml:space="preserve"> </w:t>
      </w:r>
      <w:proofErr w:type="gramStart"/>
      <w:r w:rsidR="00C05B69" w:rsidRPr="002275D8">
        <w:rPr>
          <w:rFonts w:cs="Arial"/>
          <w:lang w:eastAsia="ja-JP"/>
        </w:rPr>
        <w:t>privilegiare</w:t>
      </w:r>
      <w:proofErr w:type="gramEnd"/>
      <w:r w:rsidRPr="002275D8">
        <w:rPr>
          <w:rFonts w:cs="Arial"/>
          <w:lang w:eastAsia="ja-JP"/>
        </w:rPr>
        <w:t xml:space="preserve"> il</w:t>
      </w:r>
      <w:r w:rsidR="001C5A21" w:rsidRPr="002275D8">
        <w:rPr>
          <w:rFonts w:cs="Arial"/>
          <w:lang w:eastAsia="ja-JP"/>
        </w:rPr>
        <w:t xml:space="preserve"> dramma  esistenziale</w:t>
      </w:r>
      <w:r w:rsidR="006964B4" w:rsidRPr="002275D8">
        <w:rPr>
          <w:rFonts w:cs="Arial"/>
          <w:lang w:eastAsia="ja-JP"/>
        </w:rPr>
        <w:t xml:space="preserve"> di Fierro, come individuo, e della sua identità? A</w:t>
      </w:r>
      <w:r w:rsidR="001C5A21" w:rsidRPr="002275D8">
        <w:rPr>
          <w:rFonts w:cs="Arial"/>
          <w:lang w:eastAsia="ja-JP"/>
        </w:rPr>
        <w:t xml:space="preserve">nch’esso </w:t>
      </w:r>
      <w:r w:rsidR="00C05B69" w:rsidRPr="002275D8">
        <w:rPr>
          <w:rFonts w:cs="Arial"/>
          <w:lang w:eastAsia="ja-JP"/>
        </w:rPr>
        <w:t xml:space="preserve">un </w:t>
      </w:r>
      <w:r w:rsidRPr="002275D8">
        <w:rPr>
          <w:rFonts w:cs="Arial"/>
          <w:lang w:eastAsia="ja-JP"/>
        </w:rPr>
        <w:t xml:space="preserve">problema </w:t>
      </w:r>
      <w:r w:rsidR="001C5A21" w:rsidRPr="002275D8">
        <w:rPr>
          <w:rFonts w:cs="Arial"/>
          <w:lang w:eastAsia="ja-JP"/>
        </w:rPr>
        <w:t>attualissimo</w:t>
      </w:r>
      <w:r w:rsidR="00C05B69" w:rsidRPr="002275D8">
        <w:rPr>
          <w:rFonts w:cs="Arial"/>
          <w:lang w:eastAsia="ja-JP"/>
        </w:rPr>
        <w:t xml:space="preserve"> nelle nostre società</w:t>
      </w:r>
      <w:r w:rsidR="001C5A21" w:rsidRPr="002275D8">
        <w:rPr>
          <w:rFonts w:cs="Arial"/>
          <w:lang w:eastAsia="ja-JP"/>
        </w:rPr>
        <w:t>?</w:t>
      </w:r>
    </w:p>
    <w:p w14:paraId="390FD24B" w14:textId="1C96FF86" w:rsidR="00736E13" w:rsidRPr="002275D8" w:rsidRDefault="0084080B" w:rsidP="00A52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L</w:t>
      </w:r>
      <w:r w:rsidR="00736E13" w:rsidRPr="002275D8">
        <w:rPr>
          <w:rFonts w:cs="Arial"/>
          <w:lang w:eastAsia="ja-JP"/>
        </w:rPr>
        <w:t>e traversie del gaucho sono un’invenzione, ma la fi</w:t>
      </w:r>
      <w:r w:rsidR="00C05B69" w:rsidRPr="002275D8">
        <w:rPr>
          <w:rFonts w:cs="Arial"/>
          <w:lang w:eastAsia="ja-JP"/>
        </w:rPr>
        <w:t>gura del gaucho ha un forte</w:t>
      </w:r>
      <w:r w:rsidR="00736E13" w:rsidRPr="002275D8">
        <w:rPr>
          <w:rFonts w:cs="Arial"/>
          <w:lang w:eastAsia="ja-JP"/>
        </w:rPr>
        <w:t xml:space="preserve"> valore simbolico ed evocatore. </w:t>
      </w:r>
      <w:r w:rsidR="00C05B69" w:rsidRPr="002275D8">
        <w:rPr>
          <w:rFonts w:cs="Arial"/>
          <w:lang w:eastAsia="ja-JP"/>
        </w:rPr>
        <w:t xml:space="preserve"> Come si è detto,</w:t>
      </w:r>
      <w:r w:rsidR="00C66999" w:rsidRPr="002275D8">
        <w:rPr>
          <w:rFonts w:cs="Arial"/>
          <w:lang w:eastAsia="ja-JP"/>
        </w:rPr>
        <w:t xml:space="preserve"> </w:t>
      </w:r>
      <w:proofErr w:type="spellStart"/>
      <w:r w:rsidRPr="002275D8">
        <w:rPr>
          <w:rFonts w:cs="Arial"/>
          <w:lang w:eastAsia="ja-JP"/>
        </w:rPr>
        <w:t>Hernández</w:t>
      </w:r>
      <w:proofErr w:type="spellEnd"/>
      <w:r w:rsidRPr="002275D8">
        <w:rPr>
          <w:rFonts w:cs="Arial"/>
          <w:lang w:eastAsia="ja-JP"/>
        </w:rPr>
        <w:t xml:space="preserve"> </w:t>
      </w:r>
      <w:r w:rsidR="00736E13" w:rsidRPr="002275D8">
        <w:rPr>
          <w:rFonts w:cs="Arial"/>
          <w:lang w:eastAsia="ja-JP"/>
        </w:rPr>
        <w:t>usa questo singolo elemento simbolico per descrivere il tutto: l’i</w:t>
      </w:r>
      <w:r w:rsidRPr="002275D8">
        <w:rPr>
          <w:rFonts w:cs="Arial"/>
          <w:lang w:eastAsia="ja-JP"/>
        </w:rPr>
        <w:t>nesistente Martin Fierro è una metonim</w:t>
      </w:r>
      <w:r w:rsidR="000B145D" w:rsidRPr="002275D8">
        <w:rPr>
          <w:rFonts w:cs="Arial"/>
          <w:lang w:eastAsia="ja-JP"/>
        </w:rPr>
        <w:t>i</w:t>
      </w:r>
      <w:r w:rsidRPr="002275D8">
        <w:rPr>
          <w:rFonts w:cs="Arial"/>
          <w:lang w:eastAsia="ja-JP"/>
        </w:rPr>
        <w:t xml:space="preserve">a </w:t>
      </w:r>
      <w:r w:rsidR="00736E13" w:rsidRPr="002275D8">
        <w:rPr>
          <w:rFonts w:cs="Arial"/>
          <w:lang w:eastAsia="ja-JP"/>
        </w:rPr>
        <w:t>della società argentina in transizione. Per conservar</w:t>
      </w:r>
      <w:r w:rsidR="00C05B69" w:rsidRPr="002275D8">
        <w:rPr>
          <w:rFonts w:cs="Arial"/>
          <w:lang w:eastAsia="ja-JP"/>
        </w:rPr>
        <w:t>la meglio, è lecito</w:t>
      </w:r>
      <w:r w:rsidRPr="002275D8">
        <w:rPr>
          <w:rFonts w:cs="Arial"/>
          <w:lang w:eastAsia="ja-JP"/>
        </w:rPr>
        <w:t xml:space="preserve"> </w:t>
      </w:r>
      <w:r w:rsidR="00736E13" w:rsidRPr="002275D8">
        <w:rPr>
          <w:rFonts w:cs="Arial"/>
          <w:lang w:eastAsia="ja-JP"/>
        </w:rPr>
        <w:t>inventare</w:t>
      </w:r>
      <w:r w:rsidRPr="002275D8">
        <w:rPr>
          <w:rFonts w:cs="Arial"/>
          <w:lang w:eastAsia="ja-JP"/>
        </w:rPr>
        <w:t xml:space="preserve"> del tutto</w:t>
      </w:r>
      <w:r w:rsidR="00C05B69" w:rsidRPr="002275D8">
        <w:rPr>
          <w:rFonts w:cs="Arial"/>
          <w:lang w:eastAsia="ja-JP"/>
        </w:rPr>
        <w:t xml:space="preserve"> la memoria</w:t>
      </w:r>
      <w:r w:rsidR="00736E13" w:rsidRPr="002275D8">
        <w:rPr>
          <w:rFonts w:cs="Arial"/>
          <w:lang w:eastAsia="ja-JP"/>
        </w:rPr>
        <w:t xml:space="preserve">? E come si conserva qualcosa </w:t>
      </w:r>
      <w:proofErr w:type="gramStart"/>
      <w:r w:rsidR="00736E13" w:rsidRPr="002275D8">
        <w:rPr>
          <w:rFonts w:cs="Arial"/>
          <w:lang w:eastAsia="ja-JP"/>
        </w:rPr>
        <w:t>d</w:t>
      </w:r>
      <w:r w:rsidRPr="002275D8">
        <w:rPr>
          <w:rFonts w:cs="Arial"/>
          <w:lang w:eastAsia="ja-JP"/>
        </w:rPr>
        <w:t xml:space="preserve">i </w:t>
      </w:r>
      <w:proofErr w:type="gramEnd"/>
      <w:r w:rsidRPr="002275D8">
        <w:rPr>
          <w:rFonts w:cs="Arial"/>
          <w:lang w:eastAsia="ja-JP"/>
        </w:rPr>
        <w:t>inventato? E c</w:t>
      </w:r>
      <w:r w:rsidR="00736E13" w:rsidRPr="002275D8">
        <w:rPr>
          <w:rFonts w:cs="Arial"/>
          <w:lang w:eastAsia="ja-JP"/>
        </w:rPr>
        <w:t>onservare solo una parte che vale per il tutto può servire in un processo di conservazione della memoria? </w:t>
      </w:r>
      <w:r w:rsidRPr="002275D8">
        <w:rPr>
          <w:rFonts w:cs="Arial"/>
          <w:lang w:eastAsia="ja-JP"/>
        </w:rPr>
        <w:t xml:space="preserve">Ma come si sceglie questa singola parte; come </w:t>
      </w:r>
      <w:proofErr w:type="gramStart"/>
      <w:r w:rsidRPr="002275D8">
        <w:rPr>
          <w:rFonts w:cs="Arial"/>
          <w:lang w:eastAsia="ja-JP"/>
        </w:rPr>
        <w:t>la si</w:t>
      </w:r>
      <w:proofErr w:type="gramEnd"/>
      <w:r w:rsidRPr="002275D8">
        <w:rPr>
          <w:rFonts w:cs="Arial"/>
          <w:lang w:eastAsia="ja-JP"/>
        </w:rPr>
        <w:t xml:space="preserve"> privilegia?</w:t>
      </w:r>
    </w:p>
    <w:p w14:paraId="7584C556" w14:textId="176CB4B9" w:rsidR="0084080B" w:rsidRPr="002275D8" w:rsidRDefault="0084080B" w:rsidP="00A52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lang w:eastAsia="ja-JP"/>
        </w:rPr>
      </w:pPr>
      <w:r w:rsidRPr="002275D8">
        <w:rPr>
          <w:rFonts w:cs="Arial"/>
          <w:lang w:eastAsia="ja-JP"/>
        </w:rPr>
        <w:t>Le nostre società diventeranno</w:t>
      </w:r>
      <w:proofErr w:type="gramStart"/>
      <w:r w:rsidRPr="002275D8">
        <w:rPr>
          <w:rFonts w:cs="Arial"/>
          <w:lang w:eastAsia="ja-JP"/>
        </w:rPr>
        <w:t xml:space="preserve">  </w:t>
      </w:r>
      <w:proofErr w:type="gramEnd"/>
      <w:r w:rsidRPr="002275D8">
        <w:rPr>
          <w:rFonts w:cs="Arial"/>
          <w:lang w:eastAsia="ja-JP"/>
        </w:rPr>
        <w:t xml:space="preserve">sempre più “meticce”, le culture si ibrideranno fortemente </w:t>
      </w:r>
      <w:r w:rsidR="00C05B69" w:rsidRPr="002275D8">
        <w:rPr>
          <w:rFonts w:cs="Arial"/>
          <w:lang w:eastAsia="ja-JP"/>
        </w:rPr>
        <w:t>tra di loro e lo stesso di conseguenza avverrà</w:t>
      </w:r>
      <w:r w:rsidRPr="002275D8">
        <w:rPr>
          <w:rFonts w:cs="Arial"/>
          <w:lang w:eastAsia="ja-JP"/>
        </w:rPr>
        <w:t xml:space="preserve"> per i criteri in base a cui selezionare le memorie e farle rivivere. </w:t>
      </w:r>
      <w:r w:rsidR="000B145D" w:rsidRPr="002275D8">
        <w:rPr>
          <w:rFonts w:cs="Arial"/>
          <w:lang w:eastAsia="ja-JP"/>
        </w:rPr>
        <w:t>Come si può approfondire la conoscenza di ques</w:t>
      </w:r>
      <w:r w:rsidR="00C05B69" w:rsidRPr="002275D8">
        <w:rPr>
          <w:rFonts w:cs="Arial"/>
          <w:lang w:eastAsia="ja-JP"/>
        </w:rPr>
        <w:t>to problema e conoscerlo meglio?</w:t>
      </w:r>
      <w:r w:rsidR="000B145D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>Contemporaneamente nella società della comunicazione la conservazione della memoria diventerà un processo sempre più globale</w:t>
      </w:r>
      <w:r w:rsidR="001C5077" w:rsidRPr="002275D8">
        <w:rPr>
          <w:rFonts w:cs="Arial"/>
          <w:lang w:eastAsia="ja-JP"/>
        </w:rPr>
        <w:t>. Che modelli si adotteranno?</w:t>
      </w:r>
    </w:p>
    <w:p w14:paraId="40E840EC" w14:textId="77777777" w:rsidR="000D3DE9" w:rsidRPr="002275D8" w:rsidRDefault="00577C14" w:rsidP="00A52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La saga di Fierro</w:t>
      </w:r>
      <w:r w:rsidR="00736E13" w:rsidRPr="002275D8">
        <w:rPr>
          <w:rFonts w:cs="Arial"/>
          <w:lang w:eastAsia="ja-JP"/>
        </w:rPr>
        <w:t xml:space="preserve"> ha avuto ed ha molti e diversi significati e ruoli: letterari, filosofici, storici, antropologici</w:t>
      </w:r>
      <w:proofErr w:type="gramStart"/>
      <w:r w:rsidR="00736E13" w:rsidRPr="002275D8">
        <w:rPr>
          <w:rFonts w:cs="Arial"/>
          <w:lang w:eastAsia="ja-JP"/>
        </w:rPr>
        <w:t xml:space="preserve">  </w:t>
      </w:r>
      <w:proofErr w:type="gramEnd"/>
      <w:r w:rsidR="00736E13" w:rsidRPr="002275D8">
        <w:rPr>
          <w:rFonts w:cs="Arial"/>
          <w:lang w:eastAsia="ja-JP"/>
        </w:rPr>
        <w:t xml:space="preserve">e senza dubbio politici. E’ importante conservare questa complessità, </w:t>
      </w:r>
      <w:proofErr w:type="gramStart"/>
      <w:r w:rsidRPr="002275D8">
        <w:rPr>
          <w:rFonts w:cs="Arial"/>
          <w:lang w:eastAsia="ja-JP"/>
        </w:rPr>
        <w:t>conservare</w:t>
      </w:r>
      <w:proofErr w:type="gramEnd"/>
      <w:r w:rsidRPr="002275D8">
        <w:rPr>
          <w:rFonts w:cs="Arial"/>
          <w:lang w:eastAsia="ja-JP"/>
        </w:rPr>
        <w:t xml:space="preserve"> </w:t>
      </w:r>
      <w:r w:rsidR="00736E13" w:rsidRPr="002275D8">
        <w:rPr>
          <w:rFonts w:cs="Arial"/>
          <w:lang w:eastAsia="ja-JP"/>
        </w:rPr>
        <w:t xml:space="preserve">l’insieme delle chiavi di lettura. </w:t>
      </w:r>
      <w:proofErr w:type="gramStart"/>
      <w:r w:rsidR="00736E13" w:rsidRPr="002275D8">
        <w:rPr>
          <w:rFonts w:cs="Arial"/>
          <w:lang w:eastAsia="ja-JP"/>
        </w:rPr>
        <w:t>Ma</w:t>
      </w:r>
      <w:proofErr w:type="gramEnd"/>
      <w:r w:rsidR="00736E13" w:rsidRPr="002275D8">
        <w:rPr>
          <w:rFonts w:cs="Arial"/>
          <w:lang w:eastAsia="ja-JP"/>
        </w:rPr>
        <w:t xml:space="preserve"> come si fa a conservare e tener viva una memoria così complessa?</w:t>
      </w:r>
      <w:r w:rsidR="000D3DE9" w:rsidRPr="002275D8">
        <w:rPr>
          <w:rFonts w:cs="Arial"/>
          <w:lang w:eastAsia="ja-JP"/>
        </w:rPr>
        <w:t xml:space="preserve"> </w:t>
      </w:r>
    </w:p>
    <w:p w14:paraId="2C5D80F2" w14:textId="290F7088" w:rsidR="00736E13" w:rsidRPr="002275D8" w:rsidRDefault="00736E13" w:rsidP="00A52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Infine, nei suoi quasi 150 anni di vita, l’epopea del gaucho Martin Fierro è </w:t>
      </w:r>
      <w:proofErr w:type="gramStart"/>
      <w:r w:rsidRPr="002275D8">
        <w:rPr>
          <w:rFonts w:cs="Arial"/>
          <w:lang w:eastAsia="ja-JP"/>
        </w:rPr>
        <w:t>stata</w:t>
      </w:r>
      <w:proofErr w:type="gramEnd"/>
      <w:r w:rsidRPr="002275D8">
        <w:rPr>
          <w:rFonts w:cs="Arial"/>
          <w:lang w:eastAsia="ja-JP"/>
        </w:rPr>
        <w:t xml:space="preserve"> i</w:t>
      </w:r>
      <w:r w:rsidR="00577C14" w:rsidRPr="002275D8">
        <w:rPr>
          <w:rFonts w:cs="Arial"/>
          <w:lang w:eastAsia="ja-JP"/>
        </w:rPr>
        <w:t>nterpretata nei modi più disparati</w:t>
      </w:r>
      <w:r w:rsidRPr="002275D8">
        <w:rPr>
          <w:rFonts w:cs="Arial"/>
          <w:lang w:eastAsia="ja-JP"/>
        </w:rPr>
        <w:t>, usata per promuovere obiettivi diversi (libertari, conservato</w:t>
      </w:r>
      <w:r w:rsidR="00577C14" w:rsidRPr="002275D8">
        <w:rPr>
          <w:rFonts w:cs="Arial"/>
          <w:lang w:eastAsia="ja-JP"/>
        </w:rPr>
        <w:t>ri, “barbari” e civilizzati). L’</w:t>
      </w:r>
      <w:r w:rsidRPr="002275D8">
        <w:rPr>
          <w:rFonts w:cs="Arial"/>
          <w:lang w:eastAsia="ja-JP"/>
        </w:rPr>
        <w:t>espressione della memoria cambia al cambiare dei modelli culturali: le emozioni che oggi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 xml:space="preserve">ci suscita Martin  Fierro  sono assai diverse da quello che suscitavano un secolo fa e tuttavia la funzione culturale che ebbe allora è rimasta immutata. Si può conservare un bene </w:t>
      </w:r>
      <w:r w:rsidR="001C5077" w:rsidRPr="002275D8">
        <w:rPr>
          <w:rFonts w:cs="Arial"/>
          <w:lang w:eastAsia="ja-JP"/>
        </w:rPr>
        <w:t>culturale con un’ottica relativista</w:t>
      </w:r>
      <w:r w:rsidRPr="002275D8">
        <w:rPr>
          <w:rFonts w:cs="Arial"/>
          <w:lang w:eastAsia="ja-JP"/>
        </w:rPr>
        <w:t xml:space="preserve">? </w:t>
      </w:r>
      <w:proofErr w:type="gramStart"/>
      <w:r w:rsidRPr="002275D8">
        <w:rPr>
          <w:rFonts w:cs="Arial"/>
          <w:lang w:eastAsia="ja-JP"/>
        </w:rPr>
        <w:t>In base a</w:t>
      </w:r>
      <w:proofErr w:type="gramEnd"/>
      <w:r w:rsidRPr="002275D8">
        <w:rPr>
          <w:rFonts w:cs="Arial"/>
          <w:lang w:eastAsia="ja-JP"/>
        </w:rPr>
        <w:t xml:space="preserve"> principi convenzionali che valgono solo in un certo arco di tempo e poi possono cambiare profondamente?</w:t>
      </w:r>
    </w:p>
    <w:p w14:paraId="374D81A7" w14:textId="3FDB0AF7" w:rsidR="00C05B69" w:rsidRPr="002275D8" w:rsidRDefault="003374CF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Riemergono </w:t>
      </w:r>
      <w:r w:rsidR="00577C14" w:rsidRPr="002275D8">
        <w:rPr>
          <w:rFonts w:cs="Arial"/>
          <w:lang w:eastAsia="ja-JP"/>
        </w:rPr>
        <w:t>i quesiti iniziali</w:t>
      </w:r>
      <w:r w:rsidR="00736E13" w:rsidRPr="002275D8">
        <w:rPr>
          <w:rFonts w:cs="Arial"/>
          <w:lang w:eastAsia="ja-JP"/>
        </w:rPr>
        <w:t>: “Perché conservare la memoria?”. “Che senso ha farlo?”</w:t>
      </w:r>
      <w:r w:rsidR="000B145D" w:rsidRPr="002275D8">
        <w:rPr>
          <w:rFonts w:cs="Arial"/>
          <w:lang w:eastAsia="ja-JP"/>
        </w:rPr>
        <w:t xml:space="preserve"> e “I</w:t>
      </w:r>
      <w:r w:rsidR="00577C14" w:rsidRPr="002275D8">
        <w:rPr>
          <w:rFonts w:cs="Arial"/>
          <w:lang w:eastAsia="ja-JP"/>
        </w:rPr>
        <w:t>n che modo costruiamo e conser</w:t>
      </w:r>
      <w:r w:rsidR="00B20355" w:rsidRPr="002275D8">
        <w:rPr>
          <w:rFonts w:cs="Arial"/>
          <w:lang w:eastAsia="ja-JP"/>
        </w:rPr>
        <w:t>viam</w:t>
      </w:r>
      <w:r w:rsidR="00577C14" w:rsidRPr="002275D8">
        <w:rPr>
          <w:rFonts w:cs="Arial"/>
          <w:lang w:eastAsia="ja-JP"/>
        </w:rPr>
        <w:t>o la m</w:t>
      </w:r>
      <w:r w:rsidR="00B20355" w:rsidRPr="002275D8">
        <w:rPr>
          <w:rFonts w:cs="Arial"/>
          <w:lang w:eastAsia="ja-JP"/>
        </w:rPr>
        <w:t>e</w:t>
      </w:r>
      <w:r w:rsidR="00577C14" w:rsidRPr="002275D8">
        <w:rPr>
          <w:rFonts w:cs="Arial"/>
          <w:lang w:eastAsia="ja-JP"/>
        </w:rPr>
        <w:t>moria?”</w:t>
      </w:r>
    </w:p>
    <w:p w14:paraId="49F7CC2C" w14:textId="77777777" w:rsidR="00C05B69" w:rsidRDefault="00C05B69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031EB345" w14:textId="77777777" w:rsidR="00A52AB1" w:rsidRPr="002275D8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3373A4B5" w14:textId="51407707" w:rsidR="00C05B69" w:rsidRPr="002275D8" w:rsidRDefault="00C05B69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  <w:r w:rsidRPr="002275D8">
        <w:rPr>
          <w:rFonts w:cs="Arial"/>
          <w:b/>
          <w:lang w:eastAsia="ja-JP"/>
        </w:rPr>
        <w:t>Perché conservare la memoria</w:t>
      </w:r>
      <w:r w:rsidR="000873E1" w:rsidRPr="002275D8">
        <w:rPr>
          <w:rFonts w:cs="Arial"/>
          <w:b/>
          <w:lang w:eastAsia="ja-JP"/>
        </w:rPr>
        <w:t>?</w:t>
      </w:r>
    </w:p>
    <w:p w14:paraId="4BD01391" w14:textId="77777777" w:rsidR="00A52AB1" w:rsidRDefault="00A52AB1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5CF0B54B" w14:textId="2C3A58F9" w:rsidR="003E59EB" w:rsidRPr="002275D8" w:rsidRDefault="00994DF1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Una spiegazione è che comunque di certe radici culturali, di certi riferiment</w:t>
      </w:r>
      <w:r w:rsidR="00C05B69" w:rsidRPr="002275D8">
        <w:rPr>
          <w:rFonts w:cs="Arial"/>
          <w:lang w:eastAsia="ja-JP"/>
        </w:rPr>
        <w:t>i al passato una società non possa</w:t>
      </w:r>
      <w:r w:rsidRPr="002275D8">
        <w:rPr>
          <w:rFonts w:cs="Arial"/>
          <w:lang w:eastAsia="ja-JP"/>
        </w:rPr>
        <w:t xml:space="preserve"> fare a meno.</w:t>
      </w:r>
      <w:r w:rsidR="003E59EB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 xml:space="preserve">Un’altra è che il patrimonio accumulatosi nel tempo è una risorsa per </w:t>
      </w:r>
      <w:r w:rsidR="00685CE6" w:rsidRPr="002275D8">
        <w:rPr>
          <w:rFonts w:cs="Arial"/>
          <w:lang w:eastAsia="ja-JP"/>
        </w:rPr>
        <w:t>sviluppare l’economia</w:t>
      </w:r>
      <w:r w:rsidR="003E59EB" w:rsidRPr="002275D8">
        <w:rPr>
          <w:rFonts w:cs="Arial"/>
          <w:lang w:eastAsia="ja-JP"/>
        </w:rPr>
        <w:t xml:space="preserve"> e </w:t>
      </w:r>
      <w:r w:rsidRPr="002275D8">
        <w:rPr>
          <w:rFonts w:cs="Arial"/>
          <w:lang w:eastAsia="ja-JP"/>
        </w:rPr>
        <w:t>rafforzare</w:t>
      </w:r>
      <w:r w:rsidR="00685CE6" w:rsidRPr="002275D8">
        <w:rPr>
          <w:rFonts w:cs="Arial"/>
          <w:lang w:eastAsia="ja-JP"/>
        </w:rPr>
        <w:t xml:space="preserve"> il capitale sociale; è un ruolo fondamentale</w:t>
      </w:r>
      <w:r w:rsidR="003E59EB" w:rsidRPr="002275D8">
        <w:rPr>
          <w:rFonts w:cs="Arial"/>
          <w:lang w:eastAsia="ja-JP"/>
        </w:rPr>
        <w:t xml:space="preserve"> in una società della conoscenza come la nostra. Un’altra ancora è collegata ai paradigmi</w:t>
      </w:r>
      <w:proofErr w:type="gramStart"/>
      <w:r w:rsidR="003E59EB" w:rsidRPr="002275D8">
        <w:rPr>
          <w:rFonts w:cs="Arial"/>
          <w:lang w:eastAsia="ja-JP"/>
        </w:rPr>
        <w:t xml:space="preserve">  </w:t>
      </w:r>
      <w:proofErr w:type="gramEnd"/>
      <w:r w:rsidR="003E59EB" w:rsidRPr="002275D8">
        <w:rPr>
          <w:rFonts w:cs="Arial"/>
          <w:lang w:eastAsia="ja-JP"/>
        </w:rPr>
        <w:t>della sostenibilità: è indispensabile trasmettere alle prossime generazioni ciò che ab</w:t>
      </w:r>
      <w:r w:rsidR="000873E1" w:rsidRPr="002275D8">
        <w:rPr>
          <w:rFonts w:cs="Arial"/>
          <w:lang w:eastAsia="ja-JP"/>
        </w:rPr>
        <w:t>biamo ricevuto dalle precedenti;</w:t>
      </w:r>
      <w:r w:rsidR="003E59EB" w:rsidRPr="002275D8">
        <w:rPr>
          <w:rFonts w:cs="Arial"/>
          <w:lang w:eastAsia="ja-JP"/>
        </w:rPr>
        <w:t xml:space="preserve"> dobbiamo prendercene grande cura.</w:t>
      </w:r>
      <w:r w:rsidR="00685CE6" w:rsidRPr="002275D8">
        <w:rPr>
          <w:rFonts w:cs="Arial"/>
          <w:lang w:eastAsia="ja-JP"/>
        </w:rPr>
        <w:t xml:space="preserve"> Infine ci</w:t>
      </w:r>
      <w:r w:rsidR="007B02A9" w:rsidRPr="002275D8">
        <w:rPr>
          <w:rFonts w:cs="Arial"/>
          <w:lang w:eastAsia="ja-JP"/>
        </w:rPr>
        <w:t xml:space="preserve"> sono anche i motivi</w:t>
      </w:r>
      <w:r w:rsidR="00685CE6" w:rsidRPr="002275D8">
        <w:rPr>
          <w:rFonts w:cs="Arial"/>
          <w:lang w:eastAsia="ja-JP"/>
        </w:rPr>
        <w:t xml:space="preserve"> di prestigio nazionalistico e</w:t>
      </w:r>
      <w:r w:rsidR="007B02A9" w:rsidRPr="002275D8">
        <w:rPr>
          <w:rFonts w:cs="Arial"/>
          <w:lang w:eastAsia="ja-JP"/>
        </w:rPr>
        <w:t xml:space="preserve"> le ragioni della politica.</w:t>
      </w:r>
    </w:p>
    <w:p w14:paraId="2A7935D4" w14:textId="15A9EBFF" w:rsidR="00736E13" w:rsidRPr="002275D8" w:rsidRDefault="00685CE6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Nella società contemporanea in molti casi conservare </w:t>
      </w:r>
      <w:r w:rsidR="003374CF" w:rsidRPr="002275D8">
        <w:rPr>
          <w:rFonts w:cs="Arial"/>
          <w:lang w:eastAsia="ja-JP"/>
        </w:rPr>
        <w:t>la memoria è diventata un’operazione per trasformare il passato in un bene vendibile, una merce, o uno strumento funzionale ad avviare un processo economico. Gran parte del turismo si basa su questo. E’ questo il motivo per cui</w:t>
      </w:r>
      <w:proofErr w:type="gramStart"/>
      <w:r w:rsidR="003374CF" w:rsidRPr="002275D8">
        <w:rPr>
          <w:rFonts w:cs="Arial"/>
          <w:lang w:eastAsia="ja-JP"/>
        </w:rPr>
        <w:t xml:space="preserve">  </w:t>
      </w:r>
      <w:proofErr w:type="gramEnd"/>
      <w:r w:rsidR="003374CF" w:rsidRPr="002275D8">
        <w:rPr>
          <w:rFonts w:cs="Arial"/>
          <w:lang w:eastAsia="ja-JP"/>
        </w:rPr>
        <w:t>la qualità e la ril</w:t>
      </w:r>
      <w:r w:rsidRPr="002275D8">
        <w:rPr>
          <w:rFonts w:cs="Arial"/>
          <w:lang w:eastAsia="ja-JP"/>
        </w:rPr>
        <w:t>evanza della materia da cui si parte</w:t>
      </w:r>
      <w:r w:rsidR="003374CF" w:rsidRPr="002275D8">
        <w:rPr>
          <w:rFonts w:cs="Arial"/>
          <w:lang w:eastAsia="ja-JP"/>
        </w:rPr>
        <w:t xml:space="preserve"> conta relativamente poco: tutto può essere trasformato in passato degno di considerazione, tutto può permettere l’invenzione di qualcosa di storicamente attraente  senza che abbia alcun fondamento storico.</w:t>
      </w:r>
    </w:p>
    <w:p w14:paraId="28A5836A" w14:textId="77777777" w:rsidR="00012C8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Alle volte viene il sospetto che</w:t>
      </w:r>
      <w:proofErr w:type="gramStart"/>
      <w:r w:rsidRPr="002275D8">
        <w:rPr>
          <w:rFonts w:cs="Arial"/>
          <w:lang w:eastAsia="ja-JP"/>
        </w:rPr>
        <w:t xml:space="preserve"> </w:t>
      </w:r>
      <w:r w:rsidR="001C5077" w:rsidRPr="002275D8">
        <w:rPr>
          <w:rFonts w:cs="Arial"/>
          <w:lang w:eastAsia="ja-JP"/>
        </w:rPr>
        <w:t xml:space="preserve"> </w:t>
      </w:r>
      <w:proofErr w:type="gramEnd"/>
      <w:r w:rsidR="001C5077" w:rsidRPr="002275D8">
        <w:rPr>
          <w:rFonts w:cs="Arial"/>
          <w:lang w:eastAsia="ja-JP"/>
        </w:rPr>
        <w:t>conservare la memoria del passato</w:t>
      </w:r>
      <w:r w:rsidRPr="002275D8">
        <w:rPr>
          <w:rFonts w:cs="Arial"/>
          <w:lang w:eastAsia="ja-JP"/>
        </w:rPr>
        <w:t xml:space="preserve"> sia </w:t>
      </w:r>
      <w:r w:rsidR="003374CF" w:rsidRPr="002275D8">
        <w:rPr>
          <w:rFonts w:cs="Arial"/>
          <w:lang w:eastAsia="ja-JP"/>
        </w:rPr>
        <w:t xml:space="preserve">divenuto un </w:t>
      </w:r>
      <w:r w:rsidRPr="002275D8">
        <w:rPr>
          <w:rFonts w:cs="Arial"/>
          <w:lang w:eastAsia="ja-JP"/>
        </w:rPr>
        <w:t xml:space="preserve">rituale </w:t>
      </w:r>
      <w:r w:rsidR="001C5077" w:rsidRPr="002275D8">
        <w:rPr>
          <w:rFonts w:cs="Arial"/>
          <w:lang w:eastAsia="ja-JP"/>
        </w:rPr>
        <w:t xml:space="preserve">esorcistico </w:t>
      </w:r>
      <w:r w:rsidRPr="002275D8">
        <w:rPr>
          <w:rFonts w:cs="Arial"/>
          <w:lang w:eastAsia="ja-JP"/>
        </w:rPr>
        <w:t>dei nostri tempi: qualcosa che non si può non fare; una sorta di atto dovuto di cui però sfugge  il reale valore e significato.</w:t>
      </w:r>
      <w:r w:rsidR="001C5077" w:rsidRPr="002275D8">
        <w:rPr>
          <w:rFonts w:cs="Arial"/>
          <w:lang w:eastAsia="ja-JP"/>
        </w:rPr>
        <w:t xml:space="preserve"> </w:t>
      </w:r>
    </w:p>
    <w:p w14:paraId="2DC4F916" w14:textId="70AF3945" w:rsidR="00761F44" w:rsidRPr="002275D8" w:rsidRDefault="001C5077" w:rsidP="00A52AB1">
      <w:pPr>
        <w:widowControl w:val="0"/>
        <w:autoSpaceDE w:val="0"/>
        <w:autoSpaceDN w:val="0"/>
        <w:adjustRightInd w:val="0"/>
        <w:jc w:val="both"/>
        <w:rPr>
          <w:rFonts w:eastAsia="Times New Roman" w:cs="Arial"/>
        </w:rPr>
      </w:pPr>
      <w:proofErr w:type="spellStart"/>
      <w:proofErr w:type="gramStart"/>
      <w:r w:rsidRPr="002275D8">
        <w:rPr>
          <w:rFonts w:cs="Arial"/>
          <w:lang w:eastAsia="ja-JP"/>
        </w:rPr>
        <w:t>Alois</w:t>
      </w:r>
      <w:proofErr w:type="spellEnd"/>
      <w:r w:rsidRPr="002275D8">
        <w:rPr>
          <w:rFonts w:cs="Arial"/>
          <w:lang w:eastAsia="ja-JP"/>
        </w:rPr>
        <w:t xml:space="preserve"> </w:t>
      </w:r>
      <w:proofErr w:type="spellStart"/>
      <w:r w:rsidRPr="002275D8">
        <w:rPr>
          <w:rFonts w:cs="Arial"/>
          <w:lang w:eastAsia="ja-JP"/>
        </w:rPr>
        <w:t>Riegl</w:t>
      </w:r>
      <w:proofErr w:type="spellEnd"/>
      <w:r w:rsidR="00577C14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padre della teoria europea della conservazione</w:t>
      </w:r>
      <w:r w:rsidR="00577C14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nel suo </w:t>
      </w:r>
      <w:proofErr w:type="spellStart"/>
      <w:r w:rsidR="00C847E0" w:rsidRPr="002275D8">
        <w:rPr>
          <w:rFonts w:eastAsia="Times New Roman" w:cs="Arial"/>
          <w:i/>
        </w:rPr>
        <w:t>Der</w:t>
      </w:r>
      <w:proofErr w:type="spellEnd"/>
      <w:r w:rsidR="00C847E0" w:rsidRPr="002275D8">
        <w:rPr>
          <w:rFonts w:eastAsia="Times New Roman" w:cs="Arial"/>
          <w:i/>
        </w:rPr>
        <w:t xml:space="preserve"> moderne </w:t>
      </w:r>
      <w:proofErr w:type="spellStart"/>
      <w:r w:rsidR="00C847E0" w:rsidRPr="002275D8">
        <w:rPr>
          <w:rFonts w:eastAsia="Times New Roman" w:cs="Arial"/>
          <w:i/>
        </w:rPr>
        <w:t>Denk</w:t>
      </w:r>
      <w:proofErr w:type="spellEnd"/>
      <w:r w:rsidR="00C847E0" w:rsidRPr="002275D8">
        <w:rPr>
          <w:rFonts w:eastAsia="Times New Roman" w:cs="Arial"/>
          <w:i/>
        </w:rPr>
        <w:t xml:space="preserve"> </w:t>
      </w:r>
      <w:proofErr w:type="spellStart"/>
      <w:r w:rsidR="00C847E0" w:rsidRPr="002275D8">
        <w:rPr>
          <w:rFonts w:eastAsia="Times New Roman" w:cs="Arial"/>
          <w:i/>
        </w:rPr>
        <w:t>malkultus</w:t>
      </w:r>
      <w:proofErr w:type="spellEnd"/>
      <w:proofErr w:type="gramEnd"/>
      <w:r w:rsidR="00B20355" w:rsidRPr="002275D8">
        <w:rPr>
          <w:rFonts w:eastAsia="Times New Roman" w:cs="Arial"/>
          <w:i/>
        </w:rPr>
        <w:t>.</w:t>
      </w:r>
      <w:r w:rsidR="00B20355" w:rsidRPr="002275D8">
        <w:t xml:space="preserve"> </w:t>
      </w:r>
      <w:proofErr w:type="spellStart"/>
      <w:r w:rsidR="00B20355" w:rsidRPr="002275D8">
        <w:rPr>
          <w:rFonts w:eastAsia="Times New Roman"/>
          <w:i/>
          <w:iCs/>
        </w:rPr>
        <w:t>Sein</w:t>
      </w:r>
      <w:proofErr w:type="spellEnd"/>
      <w:r w:rsidR="00B20355" w:rsidRPr="002275D8">
        <w:rPr>
          <w:rFonts w:eastAsia="Times New Roman"/>
          <w:i/>
          <w:iCs/>
        </w:rPr>
        <w:t xml:space="preserve"> </w:t>
      </w:r>
      <w:proofErr w:type="spellStart"/>
      <w:r w:rsidR="00B20355" w:rsidRPr="002275D8">
        <w:rPr>
          <w:rFonts w:eastAsia="Times New Roman"/>
          <w:i/>
          <w:iCs/>
        </w:rPr>
        <w:t>Wesen</w:t>
      </w:r>
      <w:proofErr w:type="spellEnd"/>
      <w:r w:rsidR="00B20355" w:rsidRPr="002275D8">
        <w:rPr>
          <w:rFonts w:eastAsia="Times New Roman"/>
          <w:i/>
          <w:iCs/>
        </w:rPr>
        <w:t xml:space="preserve"> und </w:t>
      </w:r>
      <w:proofErr w:type="spellStart"/>
      <w:r w:rsidR="00B20355" w:rsidRPr="002275D8">
        <w:rPr>
          <w:rFonts w:eastAsia="Times New Roman"/>
          <w:i/>
          <w:iCs/>
        </w:rPr>
        <w:t>seine</w:t>
      </w:r>
      <w:proofErr w:type="spellEnd"/>
      <w:r w:rsidR="00B20355" w:rsidRPr="002275D8">
        <w:rPr>
          <w:rFonts w:eastAsia="Times New Roman"/>
          <w:i/>
          <w:iCs/>
        </w:rPr>
        <w:t xml:space="preserve"> </w:t>
      </w:r>
      <w:proofErr w:type="spellStart"/>
      <w:r w:rsidR="00B20355" w:rsidRPr="002275D8">
        <w:rPr>
          <w:rFonts w:eastAsia="Times New Roman"/>
          <w:i/>
          <w:iCs/>
        </w:rPr>
        <w:t>Entstehung</w:t>
      </w:r>
      <w:proofErr w:type="spellEnd"/>
      <w:r w:rsidR="00C847E0" w:rsidRPr="002275D8">
        <w:rPr>
          <w:rFonts w:eastAsia="Times New Roman" w:cs="Arial"/>
        </w:rPr>
        <w:t xml:space="preserve"> </w:t>
      </w:r>
      <w:proofErr w:type="gramStart"/>
      <w:r w:rsidR="00C847E0" w:rsidRPr="002275D8">
        <w:rPr>
          <w:rFonts w:eastAsia="Times New Roman" w:cs="Arial"/>
        </w:rPr>
        <w:t>(</w:t>
      </w:r>
      <w:proofErr w:type="gramEnd"/>
      <w:r w:rsidR="00C847E0" w:rsidRPr="002275D8">
        <w:rPr>
          <w:rFonts w:eastAsia="Times New Roman" w:cs="Arial"/>
          <w:i/>
        </w:rPr>
        <w:t>Il culto moderno dei monumenti</w:t>
      </w:r>
      <w:r w:rsidR="009B6A6E" w:rsidRPr="002275D8">
        <w:rPr>
          <w:rFonts w:eastAsia="Times New Roman" w:cs="Arial"/>
          <w:i/>
        </w:rPr>
        <w:t xml:space="preserve">. </w:t>
      </w:r>
      <w:r w:rsidR="009B6A6E" w:rsidRPr="002275D8">
        <w:rPr>
          <w:rFonts w:eastAsia="Times New Roman" w:cs="Arial"/>
          <w:i/>
          <w:iCs/>
        </w:rPr>
        <w:t>Il suo carattere e i suoi inizi</w:t>
      </w:r>
      <w:proofErr w:type="gramStart"/>
      <w:r w:rsidR="009B6A6E" w:rsidRPr="002275D8">
        <w:rPr>
          <w:rFonts w:eastAsia="Times New Roman" w:cs="Arial"/>
        </w:rPr>
        <w:t>,</w:t>
      </w:r>
      <w:proofErr w:type="gramEnd"/>
      <w:r w:rsidR="003757A6" w:rsidRPr="002275D8">
        <w:rPr>
          <w:rFonts w:eastAsia="Times New Roman" w:cs="Arial"/>
        </w:rPr>
        <w:t xml:space="preserve">) del 1903 </w:t>
      </w:r>
      <w:r w:rsidR="0032110F" w:rsidRPr="002275D8">
        <w:rPr>
          <w:rFonts w:eastAsia="Times New Roman" w:cs="Arial"/>
          <w:vertAlign w:val="superscript"/>
        </w:rPr>
        <w:t xml:space="preserve">7 </w:t>
      </w:r>
      <w:r w:rsidR="003757A6" w:rsidRPr="002275D8">
        <w:rPr>
          <w:rFonts w:eastAsia="Times New Roman" w:cs="Arial"/>
        </w:rPr>
        <w:t>sosteneva</w:t>
      </w:r>
      <w:r w:rsidR="009B6A6E" w:rsidRPr="002275D8">
        <w:rPr>
          <w:rFonts w:eastAsia="Times New Roman" w:cs="Arial"/>
        </w:rPr>
        <w:t xml:space="preserve"> che </w:t>
      </w:r>
      <w:r w:rsidR="003757A6" w:rsidRPr="002275D8">
        <w:rPr>
          <w:rFonts w:eastAsia="Times New Roman" w:cs="Arial"/>
        </w:rPr>
        <w:t>fosse</w:t>
      </w:r>
      <w:r w:rsidR="00761F44" w:rsidRPr="002275D8">
        <w:rPr>
          <w:rFonts w:eastAsia="Times New Roman" w:cs="Arial"/>
        </w:rPr>
        <w:t xml:space="preserve"> necessario conservare un</w:t>
      </w:r>
      <w:r w:rsidR="009B6A6E" w:rsidRPr="002275D8">
        <w:rPr>
          <w:rFonts w:eastAsia="Times New Roman" w:cs="Arial"/>
        </w:rPr>
        <w:t xml:space="preserve"> monumento semplicemente in quanto documento: riconoscendo a qualsiasi monumento un </w:t>
      </w:r>
      <w:r w:rsidR="00761F44" w:rsidRPr="002275D8">
        <w:rPr>
          <w:rFonts w:eastAsia="Times New Roman" w:cs="Arial"/>
        </w:rPr>
        <w:t>v</w:t>
      </w:r>
      <w:r w:rsidR="003757A6" w:rsidRPr="002275D8">
        <w:rPr>
          <w:rFonts w:eastAsia="Times New Roman" w:cs="Arial"/>
        </w:rPr>
        <w:t>alore di testimonianza storica, anche se</w:t>
      </w:r>
      <w:r w:rsidR="00761F44" w:rsidRPr="002275D8">
        <w:rPr>
          <w:rFonts w:eastAsia="Times New Roman" w:cs="Arial"/>
        </w:rPr>
        <w:t xml:space="preserve"> poi fissa</w:t>
      </w:r>
      <w:r w:rsidR="003757A6" w:rsidRPr="002275D8">
        <w:rPr>
          <w:rFonts w:eastAsia="Times New Roman" w:cs="Arial"/>
        </w:rPr>
        <w:t xml:space="preserve">va una serie </w:t>
      </w:r>
      <w:r w:rsidR="00577C14" w:rsidRPr="002275D8">
        <w:rPr>
          <w:rFonts w:eastAsia="Times New Roman" w:cs="Arial"/>
        </w:rPr>
        <w:t xml:space="preserve">di </w:t>
      </w:r>
      <w:r w:rsidR="003757A6" w:rsidRPr="002275D8">
        <w:rPr>
          <w:rFonts w:eastAsia="Times New Roman" w:cs="Arial"/>
        </w:rPr>
        <w:t xml:space="preserve">criteri </w:t>
      </w:r>
      <w:r w:rsidR="00B20355" w:rsidRPr="002275D8">
        <w:rPr>
          <w:rFonts w:eastAsia="Times New Roman" w:cs="Arial"/>
        </w:rPr>
        <w:t xml:space="preserve">basati sull’ </w:t>
      </w:r>
      <w:proofErr w:type="spellStart"/>
      <w:r w:rsidR="00B20355" w:rsidRPr="002275D8">
        <w:rPr>
          <w:rFonts w:eastAsia="Times New Roman" w:cs="Arial"/>
          <w:i/>
        </w:rPr>
        <w:t>Alteswert</w:t>
      </w:r>
      <w:proofErr w:type="spellEnd"/>
      <w:r w:rsidR="003374CF" w:rsidRPr="002275D8">
        <w:rPr>
          <w:rFonts w:eastAsia="Times New Roman" w:cs="Arial"/>
        </w:rPr>
        <w:t xml:space="preserve">, </w:t>
      </w:r>
      <w:r w:rsidR="00B20355" w:rsidRPr="002275D8">
        <w:rPr>
          <w:rFonts w:eastAsia="Times New Roman" w:cs="Arial"/>
        </w:rPr>
        <w:t>il “valore di vetustà” attribuito da un</w:t>
      </w:r>
      <w:r w:rsidR="003374CF" w:rsidRPr="002275D8">
        <w:rPr>
          <w:rFonts w:eastAsia="Times New Roman" w:cs="Arial"/>
        </w:rPr>
        <w:t>a società al proprio Patrimonio,</w:t>
      </w:r>
      <w:r w:rsidR="00B20355" w:rsidRPr="002275D8">
        <w:rPr>
          <w:rFonts w:eastAsia="Times New Roman" w:cs="Arial"/>
        </w:rPr>
        <w:t xml:space="preserve"> </w:t>
      </w:r>
      <w:r w:rsidR="003757A6" w:rsidRPr="002275D8">
        <w:rPr>
          <w:rFonts w:eastAsia="Times New Roman" w:cs="Arial"/>
        </w:rPr>
        <w:t xml:space="preserve">per evitare di </w:t>
      </w:r>
      <w:r w:rsidR="000873E1" w:rsidRPr="002275D8">
        <w:rPr>
          <w:rFonts w:eastAsia="Times New Roman" w:cs="Arial"/>
        </w:rPr>
        <w:t xml:space="preserve">dover </w:t>
      </w:r>
      <w:r w:rsidR="003374CF" w:rsidRPr="002275D8">
        <w:rPr>
          <w:rFonts w:eastAsia="Times New Roman" w:cs="Arial"/>
        </w:rPr>
        <w:t xml:space="preserve">conservare </w:t>
      </w:r>
      <w:r w:rsidR="00577C14" w:rsidRPr="002275D8">
        <w:rPr>
          <w:rFonts w:eastAsia="Times New Roman" w:cs="Arial"/>
        </w:rPr>
        <w:t xml:space="preserve"> tutto. Talvolta oggi sembra d’essere</w:t>
      </w:r>
      <w:r w:rsidR="000873E1" w:rsidRPr="002275D8">
        <w:rPr>
          <w:rFonts w:eastAsia="Times New Roman" w:cs="Arial"/>
        </w:rPr>
        <w:t xml:space="preserve"> diventati</w:t>
      </w:r>
      <w:proofErr w:type="gramStart"/>
      <w:r w:rsidR="000873E1" w:rsidRPr="002275D8">
        <w:rPr>
          <w:rFonts w:eastAsia="Times New Roman" w:cs="Arial"/>
        </w:rPr>
        <w:t xml:space="preserve"> </w:t>
      </w:r>
      <w:r w:rsidR="00577C14" w:rsidRPr="002275D8">
        <w:rPr>
          <w:rFonts w:eastAsia="Times New Roman" w:cs="Arial"/>
        </w:rPr>
        <w:t xml:space="preserve"> </w:t>
      </w:r>
      <w:proofErr w:type="gramEnd"/>
      <w:r w:rsidR="003757A6" w:rsidRPr="002275D8">
        <w:rPr>
          <w:rFonts w:eastAsia="Times New Roman" w:cs="Arial"/>
        </w:rPr>
        <w:t xml:space="preserve">più </w:t>
      </w:r>
      <w:proofErr w:type="spellStart"/>
      <w:r w:rsidR="003757A6" w:rsidRPr="002275D8">
        <w:rPr>
          <w:rFonts w:eastAsia="Times New Roman" w:cs="Arial"/>
        </w:rPr>
        <w:t>Riegeliani</w:t>
      </w:r>
      <w:proofErr w:type="spellEnd"/>
      <w:r w:rsidR="003757A6" w:rsidRPr="002275D8">
        <w:rPr>
          <w:rFonts w:eastAsia="Times New Roman" w:cs="Arial"/>
        </w:rPr>
        <w:t xml:space="preserve"> di </w:t>
      </w:r>
      <w:proofErr w:type="spellStart"/>
      <w:r w:rsidR="003757A6" w:rsidRPr="002275D8">
        <w:rPr>
          <w:rFonts w:eastAsia="Times New Roman" w:cs="Arial"/>
        </w:rPr>
        <w:t>Riegl</w:t>
      </w:r>
      <w:proofErr w:type="spellEnd"/>
      <w:r w:rsidR="000873E1" w:rsidRPr="002275D8">
        <w:rPr>
          <w:rFonts w:eastAsia="Times New Roman" w:cs="Arial"/>
        </w:rPr>
        <w:t>;</w:t>
      </w:r>
      <w:r w:rsidR="003757A6" w:rsidRPr="002275D8">
        <w:rPr>
          <w:rFonts w:eastAsia="Times New Roman" w:cs="Arial"/>
        </w:rPr>
        <w:t xml:space="preserve"> non c’è nulla che non possa e debba essere tutelato, </w:t>
      </w:r>
      <w:r w:rsidR="003374CF" w:rsidRPr="002275D8">
        <w:rPr>
          <w:rFonts w:eastAsia="Times New Roman" w:cs="Arial"/>
        </w:rPr>
        <w:t xml:space="preserve">salvato, recuperato </w:t>
      </w:r>
      <w:r w:rsidR="003757A6" w:rsidRPr="002275D8">
        <w:rPr>
          <w:rFonts w:eastAsia="Times New Roman" w:cs="Arial"/>
        </w:rPr>
        <w:t>anche se spesso non se ne capisce il perché.</w:t>
      </w:r>
    </w:p>
    <w:p w14:paraId="669A8F5A" w14:textId="322D91E5" w:rsidR="0036281A" w:rsidRPr="002275D8" w:rsidRDefault="002E4E68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Il passato, la memoria </w:t>
      </w:r>
      <w:proofErr w:type="gramStart"/>
      <w:r w:rsidRPr="002275D8">
        <w:rPr>
          <w:rFonts w:cs="Arial"/>
          <w:lang w:eastAsia="ja-JP"/>
        </w:rPr>
        <w:t>sono</w:t>
      </w:r>
      <w:proofErr w:type="gramEnd"/>
      <w:r w:rsidRPr="002275D8">
        <w:rPr>
          <w:rFonts w:cs="Arial"/>
          <w:lang w:eastAsia="ja-JP"/>
        </w:rPr>
        <w:t xml:space="preserve"> sempre state manipolate a piacere, per i motivi più diversi e questo, come vedremo più avanti, ha seri fondamenti nella natura stessa degli esseri umani e n</w:t>
      </w:r>
      <w:r w:rsidR="00685CE6" w:rsidRPr="002275D8">
        <w:rPr>
          <w:rFonts w:cs="Arial"/>
          <w:lang w:eastAsia="ja-JP"/>
        </w:rPr>
        <w:t>ella struttura di tutte le</w:t>
      </w:r>
      <w:r w:rsidRPr="002275D8">
        <w:rPr>
          <w:rFonts w:cs="Arial"/>
          <w:lang w:eastAsia="ja-JP"/>
        </w:rPr>
        <w:t xml:space="preserve"> società. L’importante è esserne consapevoli; da un lato evita gli atteggiamenti di critica moralistica</w:t>
      </w:r>
      <w:r w:rsidR="000D6B74" w:rsidRPr="002275D8">
        <w:rPr>
          <w:rFonts w:cs="Arial"/>
          <w:lang w:eastAsia="ja-JP"/>
        </w:rPr>
        <w:t xml:space="preserve"> sull’assenza di rispetto per la storia</w:t>
      </w:r>
      <w:r w:rsidRPr="002275D8">
        <w:rPr>
          <w:rFonts w:cs="Arial"/>
          <w:lang w:eastAsia="ja-JP"/>
        </w:rPr>
        <w:t xml:space="preserve"> e dall’altro</w:t>
      </w:r>
      <w:r w:rsidR="000D6B74" w:rsidRPr="002275D8">
        <w:rPr>
          <w:rFonts w:cs="Arial"/>
          <w:lang w:eastAsia="ja-JP"/>
        </w:rPr>
        <w:t xml:space="preserve"> </w:t>
      </w:r>
      <w:r w:rsidR="00685CE6" w:rsidRPr="002275D8">
        <w:rPr>
          <w:rFonts w:cs="Arial"/>
          <w:lang w:eastAsia="ja-JP"/>
        </w:rPr>
        <w:t>permette di fissare dei limiti all’invenzione del passato</w:t>
      </w:r>
      <w:r w:rsidR="000873E1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di indicare linee guida</w:t>
      </w:r>
      <w:r w:rsidR="00685CE6" w:rsidRPr="002275D8">
        <w:rPr>
          <w:rFonts w:cs="Arial"/>
          <w:lang w:eastAsia="ja-JP"/>
        </w:rPr>
        <w:t xml:space="preserve"> per </w:t>
      </w:r>
      <w:r w:rsidR="000873E1" w:rsidRPr="002275D8">
        <w:rPr>
          <w:rFonts w:cs="Arial"/>
          <w:lang w:eastAsia="ja-JP"/>
        </w:rPr>
        <w:t xml:space="preserve">la sua </w:t>
      </w:r>
      <w:r w:rsidR="00685CE6" w:rsidRPr="002275D8">
        <w:rPr>
          <w:rFonts w:cs="Arial"/>
          <w:lang w:eastAsia="ja-JP"/>
        </w:rPr>
        <w:t>manipol</w:t>
      </w:r>
      <w:r w:rsidR="000873E1" w:rsidRPr="002275D8">
        <w:rPr>
          <w:rFonts w:cs="Arial"/>
          <w:lang w:eastAsia="ja-JP"/>
        </w:rPr>
        <w:t>azione;</w:t>
      </w:r>
      <w:r w:rsidR="000D6B74" w:rsidRPr="002275D8">
        <w:rPr>
          <w:rFonts w:cs="Arial"/>
          <w:lang w:eastAsia="ja-JP"/>
        </w:rPr>
        <w:t xml:space="preserve"> </w:t>
      </w:r>
      <w:r w:rsidR="00685CE6" w:rsidRPr="002275D8">
        <w:rPr>
          <w:rFonts w:cs="Arial"/>
          <w:lang w:eastAsia="ja-JP"/>
        </w:rPr>
        <w:t xml:space="preserve">se non altro </w:t>
      </w:r>
      <w:r w:rsidR="000D6B74" w:rsidRPr="002275D8">
        <w:rPr>
          <w:rFonts w:cs="Arial"/>
          <w:lang w:eastAsia="ja-JP"/>
        </w:rPr>
        <w:t xml:space="preserve">consente </w:t>
      </w:r>
      <w:r w:rsidRPr="002275D8">
        <w:rPr>
          <w:rFonts w:cs="Arial"/>
          <w:lang w:eastAsia="ja-JP"/>
        </w:rPr>
        <w:t xml:space="preserve">di </w:t>
      </w:r>
      <w:r w:rsidR="000D6B74" w:rsidRPr="002275D8">
        <w:rPr>
          <w:rFonts w:cs="Arial"/>
          <w:lang w:eastAsia="ja-JP"/>
        </w:rPr>
        <w:t xml:space="preserve">attribuirle </w:t>
      </w:r>
      <w:r w:rsidRPr="002275D8">
        <w:rPr>
          <w:rFonts w:cs="Arial"/>
          <w:lang w:eastAsia="ja-JP"/>
        </w:rPr>
        <w:t xml:space="preserve">finalità più </w:t>
      </w:r>
      <w:proofErr w:type="gramStart"/>
      <w:r w:rsidRPr="002275D8">
        <w:rPr>
          <w:rFonts w:cs="Arial"/>
          <w:lang w:eastAsia="ja-JP"/>
        </w:rPr>
        <w:t>significative</w:t>
      </w:r>
      <w:proofErr w:type="gramEnd"/>
      <w:r w:rsidR="0036281A" w:rsidRPr="002275D8">
        <w:rPr>
          <w:rFonts w:cs="Arial"/>
          <w:lang w:eastAsia="ja-JP"/>
        </w:rPr>
        <w:t xml:space="preserve">. Il rischio di una </w:t>
      </w:r>
      <w:proofErr w:type="gramStart"/>
      <w:r w:rsidR="0036281A" w:rsidRPr="002275D8">
        <w:rPr>
          <w:rFonts w:cs="Arial"/>
          <w:lang w:eastAsia="ja-JP"/>
        </w:rPr>
        <w:t>fruizione</w:t>
      </w:r>
      <w:proofErr w:type="gramEnd"/>
      <w:r w:rsidR="0036281A" w:rsidRPr="002275D8">
        <w:rPr>
          <w:rFonts w:cs="Arial"/>
          <w:lang w:eastAsia="ja-JP"/>
        </w:rPr>
        <w:t xml:space="preserve"> del patrimonio culturale </w:t>
      </w:r>
      <w:r w:rsidR="000D6B74" w:rsidRPr="002275D8">
        <w:rPr>
          <w:rFonts w:cs="Arial"/>
          <w:lang w:eastAsia="ja-JP"/>
        </w:rPr>
        <w:t xml:space="preserve">banale, come è quella del </w:t>
      </w:r>
      <w:r w:rsidR="000873E1" w:rsidRPr="002275D8">
        <w:rPr>
          <w:rFonts w:cs="Arial"/>
          <w:lang w:eastAsia="ja-JP"/>
        </w:rPr>
        <w:t xml:space="preserve">turismo, oltre ad essere </w:t>
      </w:r>
      <w:r w:rsidR="00685CE6" w:rsidRPr="002275D8">
        <w:rPr>
          <w:rFonts w:cs="Arial"/>
          <w:lang w:eastAsia="ja-JP"/>
        </w:rPr>
        <w:t xml:space="preserve">la </w:t>
      </w:r>
      <w:r w:rsidR="0036281A" w:rsidRPr="002275D8">
        <w:rPr>
          <w:rFonts w:cs="Arial"/>
          <w:lang w:eastAsia="ja-JP"/>
        </w:rPr>
        <w:t>possibile distruzione fisica</w:t>
      </w:r>
      <w:r w:rsidR="00685CE6" w:rsidRPr="002275D8">
        <w:rPr>
          <w:rFonts w:cs="Arial"/>
          <w:lang w:eastAsia="ja-JP"/>
        </w:rPr>
        <w:t xml:space="preserve"> del</w:t>
      </w:r>
      <w:r w:rsidR="000873E1" w:rsidRPr="002275D8">
        <w:rPr>
          <w:rFonts w:cs="Arial"/>
          <w:lang w:eastAsia="ja-JP"/>
        </w:rPr>
        <w:t>lo stesso</w:t>
      </w:r>
      <w:r w:rsidR="00685CE6" w:rsidRPr="002275D8">
        <w:rPr>
          <w:rFonts w:cs="Arial"/>
          <w:lang w:eastAsia="ja-JP"/>
        </w:rPr>
        <w:t xml:space="preserve"> bene patrimoniale per eccesso d’uso</w:t>
      </w:r>
      <w:r w:rsidR="0036281A" w:rsidRPr="002275D8">
        <w:rPr>
          <w:rFonts w:cs="Arial"/>
          <w:lang w:eastAsia="ja-JP"/>
        </w:rPr>
        <w:t xml:space="preserve"> (</w:t>
      </w:r>
      <w:r w:rsidR="000873E1" w:rsidRPr="002275D8">
        <w:rPr>
          <w:rFonts w:cs="Arial"/>
          <w:lang w:eastAsia="ja-JP"/>
        </w:rPr>
        <w:t>un fenomeno che</w:t>
      </w:r>
      <w:r w:rsidR="00685CE6" w:rsidRPr="002275D8">
        <w:rPr>
          <w:rFonts w:cs="Arial"/>
          <w:lang w:eastAsia="ja-JP"/>
        </w:rPr>
        <w:t xml:space="preserve"> è almeno </w:t>
      </w:r>
      <w:r w:rsidR="0036281A" w:rsidRPr="002275D8">
        <w:rPr>
          <w:rFonts w:cs="Arial"/>
          <w:lang w:eastAsia="ja-JP"/>
        </w:rPr>
        <w:t>in parte</w:t>
      </w:r>
      <w:r w:rsidR="00685CE6" w:rsidRPr="002275D8">
        <w:rPr>
          <w:rFonts w:cs="Arial"/>
          <w:lang w:eastAsia="ja-JP"/>
        </w:rPr>
        <w:t xml:space="preserve"> </w:t>
      </w:r>
      <w:r w:rsidR="0036281A" w:rsidRPr="002275D8">
        <w:rPr>
          <w:rFonts w:cs="Arial"/>
          <w:lang w:eastAsia="ja-JP"/>
        </w:rPr>
        <w:t>controllabile e rimediabile) è, soprattutto,</w:t>
      </w:r>
      <w:r w:rsidR="000D6B74" w:rsidRPr="002275D8">
        <w:rPr>
          <w:rFonts w:cs="Arial"/>
          <w:lang w:eastAsia="ja-JP"/>
        </w:rPr>
        <w:t xml:space="preserve"> il modo passivo</w:t>
      </w:r>
      <w:r w:rsidR="0036281A" w:rsidRPr="002275D8">
        <w:rPr>
          <w:rFonts w:cs="Arial"/>
          <w:lang w:eastAsia="ja-JP"/>
        </w:rPr>
        <w:t xml:space="preserve"> con cui </w:t>
      </w:r>
      <w:r w:rsidR="007016F6" w:rsidRPr="002275D8">
        <w:rPr>
          <w:rFonts w:cs="Arial"/>
          <w:lang w:eastAsia="ja-JP"/>
        </w:rPr>
        <w:t xml:space="preserve"> questa fruizione avviene. Folle di visitatori</w:t>
      </w:r>
      <w:r w:rsidR="000D6B74" w:rsidRPr="002275D8">
        <w:rPr>
          <w:rFonts w:cs="Arial"/>
          <w:lang w:eastAsia="ja-JP"/>
        </w:rPr>
        <w:t xml:space="preserve"> ingollano storia e tradizione come</w:t>
      </w:r>
      <w:r w:rsidR="007016F6" w:rsidRPr="002275D8">
        <w:rPr>
          <w:rFonts w:cs="Arial"/>
          <w:lang w:eastAsia="ja-JP"/>
        </w:rPr>
        <w:t xml:space="preserve"> se fosse</w:t>
      </w:r>
      <w:r w:rsidR="000D6B74" w:rsidRPr="002275D8">
        <w:rPr>
          <w:rFonts w:cs="Arial"/>
          <w:lang w:eastAsia="ja-JP"/>
        </w:rPr>
        <w:t xml:space="preserve"> fast </w:t>
      </w:r>
      <w:proofErr w:type="spellStart"/>
      <w:r w:rsidR="000D6B74" w:rsidRPr="002275D8">
        <w:rPr>
          <w:rFonts w:cs="Arial"/>
          <w:lang w:eastAsia="ja-JP"/>
        </w:rPr>
        <w:t>food</w:t>
      </w:r>
      <w:proofErr w:type="spellEnd"/>
      <w:r w:rsidR="000D6B74" w:rsidRPr="002275D8">
        <w:rPr>
          <w:rFonts w:cs="Arial"/>
          <w:lang w:eastAsia="ja-JP"/>
        </w:rPr>
        <w:t xml:space="preserve">, </w:t>
      </w:r>
      <w:r w:rsidR="000873E1" w:rsidRPr="002275D8">
        <w:rPr>
          <w:rFonts w:cs="Arial"/>
          <w:lang w:eastAsia="ja-JP"/>
        </w:rPr>
        <w:t>in fretta e senza discernimento;</w:t>
      </w:r>
      <w:r w:rsidR="000D6B74" w:rsidRPr="002275D8">
        <w:rPr>
          <w:rFonts w:cs="Arial"/>
          <w:lang w:eastAsia="ja-JP"/>
        </w:rPr>
        <w:t xml:space="preserve"> </w:t>
      </w:r>
      <w:r w:rsidR="000873E1" w:rsidRPr="002275D8">
        <w:rPr>
          <w:rFonts w:cs="Arial"/>
          <w:lang w:eastAsia="ja-JP"/>
        </w:rPr>
        <w:t>l</w:t>
      </w:r>
      <w:r w:rsidR="0036281A" w:rsidRPr="002275D8">
        <w:rPr>
          <w:rFonts w:cs="Arial"/>
          <w:lang w:eastAsia="ja-JP"/>
        </w:rPr>
        <w:t>’eccessivo consumo di memoria porta inevitabilmente all’assuefazione</w:t>
      </w:r>
      <w:r w:rsidR="000D6B74" w:rsidRPr="002275D8">
        <w:rPr>
          <w:rFonts w:cs="Arial"/>
          <w:lang w:eastAsia="ja-JP"/>
        </w:rPr>
        <w:t xml:space="preserve">, all’appiattimento </w:t>
      </w:r>
      <w:r w:rsidR="007016F6" w:rsidRPr="002275D8">
        <w:rPr>
          <w:rFonts w:cs="Arial"/>
          <w:lang w:eastAsia="ja-JP"/>
        </w:rPr>
        <w:t>dei s</w:t>
      </w:r>
      <w:r w:rsidR="000873E1" w:rsidRPr="002275D8">
        <w:rPr>
          <w:rFonts w:cs="Arial"/>
          <w:lang w:eastAsia="ja-JP"/>
        </w:rPr>
        <w:t>uoi possibili insegnamenti, a una specie di</w:t>
      </w:r>
      <w:r w:rsidR="007016F6" w:rsidRPr="002275D8">
        <w:rPr>
          <w:rFonts w:cs="Arial"/>
          <w:lang w:eastAsia="ja-JP"/>
        </w:rPr>
        <w:t xml:space="preserve"> ”obesità intellettuale”</w:t>
      </w:r>
      <w:r w:rsidR="00BA7326" w:rsidRPr="002275D8">
        <w:rPr>
          <w:rFonts w:cs="Arial"/>
          <w:lang w:eastAsia="ja-JP"/>
        </w:rPr>
        <w:t xml:space="preserve"> </w:t>
      </w:r>
      <w:r w:rsidR="000873E1" w:rsidRPr="002275D8">
        <w:rPr>
          <w:rFonts w:cs="Arial"/>
          <w:lang w:eastAsia="ja-JP"/>
        </w:rPr>
        <w:t>e poi al rigetto</w:t>
      </w:r>
      <w:r w:rsidR="0036281A" w:rsidRPr="002275D8">
        <w:rPr>
          <w:rFonts w:cs="Arial"/>
          <w:lang w:eastAsia="ja-JP"/>
        </w:rPr>
        <w:t>.</w:t>
      </w:r>
    </w:p>
    <w:p w14:paraId="74DE82E2" w14:textId="7742FDFB" w:rsidR="00736E13" w:rsidRPr="002275D8" w:rsidRDefault="003757A6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Come si è visto</w:t>
      </w:r>
      <w:r w:rsidR="00736E13" w:rsidRPr="002275D8">
        <w:rPr>
          <w:rFonts w:cs="Arial"/>
          <w:lang w:eastAsia="ja-JP"/>
        </w:rPr>
        <w:t xml:space="preserve"> prima, la conservazione</w:t>
      </w:r>
      <w:proofErr w:type="gramStart"/>
      <w:r w:rsidR="00736E13" w:rsidRPr="002275D8">
        <w:rPr>
          <w:rFonts w:cs="Arial"/>
          <w:lang w:eastAsia="ja-JP"/>
        </w:rPr>
        <w:t xml:space="preserve">  </w:t>
      </w:r>
      <w:proofErr w:type="gramEnd"/>
      <w:r w:rsidR="00736E13" w:rsidRPr="002275D8">
        <w:rPr>
          <w:rFonts w:cs="Arial"/>
          <w:lang w:eastAsia="ja-JP"/>
        </w:rPr>
        <w:t>e in modi in cui essa avviene  sono un  atto politico: qualcosa che serve ad affermare  il valore di un certo bene</w:t>
      </w:r>
      <w:r w:rsidRPr="002275D8">
        <w:rPr>
          <w:rFonts w:cs="Arial"/>
          <w:lang w:eastAsia="ja-JP"/>
        </w:rPr>
        <w:t>, di un certo evento rispetto a</w:t>
      </w:r>
      <w:r w:rsidR="00736E13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>un determinato momento</w:t>
      </w:r>
      <w:r w:rsidR="00736E13" w:rsidRPr="002275D8">
        <w:rPr>
          <w:rFonts w:cs="Arial"/>
          <w:lang w:eastAsia="ja-JP"/>
        </w:rPr>
        <w:t xml:space="preserve">. </w:t>
      </w:r>
      <w:proofErr w:type="gramStart"/>
      <w:r w:rsidR="004233F5" w:rsidRPr="002275D8">
        <w:rPr>
          <w:rFonts w:cs="Arial"/>
          <w:lang w:eastAsia="ja-JP"/>
        </w:rPr>
        <w:t>Alle volte q</w:t>
      </w:r>
      <w:r w:rsidR="00736E13" w:rsidRPr="002275D8">
        <w:rPr>
          <w:rFonts w:cs="Arial"/>
          <w:lang w:eastAsia="ja-JP"/>
        </w:rPr>
        <w:t>uesto</w:t>
      </w:r>
      <w:r w:rsidR="000D6B74" w:rsidRPr="002275D8">
        <w:rPr>
          <w:rFonts w:cs="Arial"/>
          <w:lang w:eastAsia="ja-JP"/>
        </w:rPr>
        <w:t xml:space="preserve"> può</w:t>
      </w:r>
      <w:proofErr w:type="gramEnd"/>
      <w:r w:rsidR="000D6B74" w:rsidRPr="002275D8">
        <w:rPr>
          <w:rFonts w:cs="Arial"/>
          <w:lang w:eastAsia="ja-JP"/>
        </w:rPr>
        <w:t xml:space="preserve"> essere un atto</w:t>
      </w:r>
      <w:r w:rsidR="00577C14" w:rsidRPr="002275D8">
        <w:rPr>
          <w:rFonts w:cs="Arial"/>
          <w:lang w:eastAsia="ja-JP"/>
        </w:rPr>
        <w:t xml:space="preserve"> </w:t>
      </w:r>
      <w:r w:rsidR="00AB7EFC" w:rsidRPr="002275D8">
        <w:rPr>
          <w:rFonts w:cs="Arial"/>
          <w:lang w:eastAsia="ja-JP"/>
        </w:rPr>
        <w:t xml:space="preserve">rivoluzionario, o all’opposto </w:t>
      </w:r>
      <w:r w:rsidR="000D6B74" w:rsidRPr="002275D8">
        <w:rPr>
          <w:rFonts w:cs="Arial"/>
          <w:lang w:eastAsia="ja-JP"/>
        </w:rPr>
        <w:t>una scelta reazionaria,</w:t>
      </w:r>
      <w:r w:rsidR="00736E13" w:rsidRPr="002275D8">
        <w:rPr>
          <w:rFonts w:cs="Arial"/>
          <w:lang w:eastAsia="ja-JP"/>
        </w:rPr>
        <w:t xml:space="preserve"> </w:t>
      </w:r>
      <w:r w:rsidR="000D6B74" w:rsidRPr="002275D8">
        <w:rPr>
          <w:rFonts w:cs="Arial"/>
          <w:lang w:eastAsia="ja-JP"/>
        </w:rPr>
        <w:t xml:space="preserve">ma può anche </w:t>
      </w:r>
      <w:r w:rsidR="004233F5" w:rsidRPr="002275D8">
        <w:rPr>
          <w:rFonts w:cs="Arial"/>
          <w:lang w:eastAsia="ja-JP"/>
        </w:rPr>
        <w:t>essere</w:t>
      </w:r>
      <w:r w:rsidR="002275D8">
        <w:rPr>
          <w:rFonts w:cs="Arial"/>
          <w:lang w:eastAsia="ja-JP"/>
        </w:rPr>
        <w:t xml:space="preserve"> </w:t>
      </w:r>
      <w:r w:rsidR="000D6B74" w:rsidRPr="002275D8">
        <w:rPr>
          <w:rFonts w:cs="Arial"/>
          <w:lang w:eastAsia="ja-JP"/>
        </w:rPr>
        <w:t>una manifestazione</w:t>
      </w:r>
      <w:r w:rsidR="00736E13" w:rsidRPr="002275D8">
        <w:rPr>
          <w:rFonts w:cs="Arial"/>
          <w:lang w:eastAsia="ja-JP"/>
        </w:rPr>
        <w:t xml:space="preserve"> di conformismo </w:t>
      </w:r>
      <w:r w:rsidRPr="002275D8">
        <w:rPr>
          <w:rFonts w:cs="Arial"/>
          <w:lang w:eastAsia="ja-JP"/>
        </w:rPr>
        <w:t>intellettuale, magari del tutto rispettabile</w:t>
      </w:r>
      <w:r w:rsidR="00736E13" w:rsidRPr="002275D8">
        <w:rPr>
          <w:rFonts w:cs="Arial"/>
          <w:lang w:eastAsia="ja-JP"/>
        </w:rPr>
        <w:t>, ma pur</w:t>
      </w:r>
      <w:r w:rsidR="000D6B74" w:rsidRPr="002275D8">
        <w:rPr>
          <w:rFonts w:cs="Arial"/>
          <w:lang w:eastAsia="ja-JP"/>
        </w:rPr>
        <w:t xml:space="preserve"> sempre conformismo (</w:t>
      </w:r>
      <w:r w:rsidR="004233F5" w:rsidRPr="002275D8">
        <w:rPr>
          <w:rFonts w:cs="Arial"/>
          <w:lang w:eastAsia="ja-JP"/>
        </w:rPr>
        <w:t>“</w:t>
      </w:r>
      <w:r w:rsidR="000D6B74" w:rsidRPr="002275D8">
        <w:rPr>
          <w:rFonts w:cs="Arial"/>
          <w:lang w:eastAsia="ja-JP"/>
        </w:rPr>
        <w:t>si fa</w:t>
      </w:r>
      <w:r w:rsidR="004233F5" w:rsidRPr="002275D8">
        <w:rPr>
          <w:rFonts w:cs="Arial"/>
          <w:lang w:eastAsia="ja-JP"/>
        </w:rPr>
        <w:t>”</w:t>
      </w:r>
      <w:r w:rsidR="000D6B74" w:rsidRPr="002275D8">
        <w:rPr>
          <w:rFonts w:cs="Arial"/>
          <w:lang w:eastAsia="ja-JP"/>
        </w:rPr>
        <w:t xml:space="preserve"> perché lo fanno tutti). </w:t>
      </w:r>
      <w:r w:rsidR="004233F5" w:rsidRPr="002275D8">
        <w:rPr>
          <w:rFonts w:cs="Arial"/>
          <w:lang w:eastAsia="ja-JP"/>
        </w:rPr>
        <w:t xml:space="preserve"> Di frequente </w:t>
      </w:r>
      <w:r w:rsidR="000D6B74" w:rsidRPr="002275D8">
        <w:rPr>
          <w:rFonts w:cs="Arial"/>
          <w:lang w:eastAsia="ja-JP"/>
        </w:rPr>
        <w:t>in</w:t>
      </w:r>
      <w:r w:rsidR="00736E13" w:rsidRPr="002275D8">
        <w:rPr>
          <w:rFonts w:cs="Arial"/>
          <w:lang w:eastAsia="ja-JP"/>
        </w:rPr>
        <w:t xml:space="preserve"> questa congiuntura storica conservare appare </w:t>
      </w:r>
      <w:proofErr w:type="gramStart"/>
      <w:r w:rsidR="00736E13" w:rsidRPr="002275D8">
        <w:rPr>
          <w:rFonts w:cs="Arial"/>
          <w:lang w:eastAsia="ja-JP"/>
        </w:rPr>
        <w:t>di per</w:t>
      </w:r>
      <w:proofErr w:type="gramEnd"/>
      <w:r w:rsidR="00736E13" w:rsidRPr="002275D8">
        <w:rPr>
          <w:rFonts w:cs="Arial"/>
          <w:lang w:eastAsia="ja-JP"/>
        </w:rPr>
        <w:t xml:space="preserve"> se un valore, indipendentemente dalla specifica rilevanza della cosa da conservare, dall</w:t>
      </w:r>
      <w:r w:rsidR="00AB7EFC" w:rsidRPr="002275D8">
        <w:rPr>
          <w:rFonts w:cs="Arial"/>
          <w:lang w:eastAsia="ja-JP"/>
        </w:rPr>
        <w:t>’impatto che ha sul contesto. Molto spesso è solo</w:t>
      </w:r>
      <w:r w:rsidR="004233F5" w:rsidRPr="002275D8">
        <w:rPr>
          <w:rFonts w:cs="Arial"/>
          <w:lang w:eastAsia="ja-JP"/>
        </w:rPr>
        <w:t xml:space="preserve"> un espediente</w:t>
      </w:r>
      <w:r w:rsidR="00736E13" w:rsidRPr="002275D8">
        <w:rPr>
          <w:rFonts w:cs="Arial"/>
          <w:lang w:eastAsia="ja-JP"/>
        </w:rPr>
        <w:t xml:space="preserve"> per legittimare se stessi. </w:t>
      </w:r>
      <w:r w:rsidR="00A622BC" w:rsidRPr="002275D8">
        <w:rPr>
          <w:rFonts w:cs="Arial"/>
          <w:lang w:eastAsia="ja-JP"/>
        </w:rPr>
        <w:t>C</w:t>
      </w:r>
      <w:r w:rsidR="00736E13" w:rsidRPr="002275D8">
        <w:rPr>
          <w:rFonts w:cs="Arial"/>
          <w:lang w:eastAsia="ja-JP"/>
        </w:rPr>
        <w:t xml:space="preserve">onservare il patrimonio </w:t>
      </w:r>
      <w:r w:rsidR="004233F5" w:rsidRPr="002275D8">
        <w:rPr>
          <w:rFonts w:cs="Arial"/>
          <w:lang w:eastAsia="ja-JP"/>
        </w:rPr>
        <w:t>in questo modo</w:t>
      </w:r>
      <w:r w:rsidR="00A622BC" w:rsidRPr="002275D8">
        <w:rPr>
          <w:rFonts w:cs="Arial"/>
          <w:lang w:eastAsia="ja-JP"/>
        </w:rPr>
        <w:t xml:space="preserve"> </w:t>
      </w:r>
      <w:r w:rsidR="00736E13" w:rsidRPr="002275D8">
        <w:rPr>
          <w:rFonts w:cs="Arial"/>
          <w:lang w:eastAsia="ja-JP"/>
        </w:rPr>
        <w:t xml:space="preserve">è </w:t>
      </w:r>
      <w:r w:rsidR="00A622BC" w:rsidRPr="002275D8">
        <w:rPr>
          <w:rFonts w:cs="Arial"/>
          <w:lang w:eastAsia="ja-JP"/>
        </w:rPr>
        <w:t xml:space="preserve">un atto </w:t>
      </w:r>
      <w:r w:rsidR="00736E13" w:rsidRPr="002275D8">
        <w:rPr>
          <w:rFonts w:cs="Arial"/>
          <w:lang w:eastAsia="ja-JP"/>
        </w:rPr>
        <w:t>del tutto superficiale</w:t>
      </w:r>
      <w:r w:rsidR="00A622BC" w:rsidRPr="002275D8">
        <w:rPr>
          <w:rFonts w:cs="Arial"/>
          <w:lang w:eastAsia="ja-JP"/>
        </w:rPr>
        <w:t xml:space="preserve"> e </w:t>
      </w:r>
      <w:proofErr w:type="gramStart"/>
      <w:r w:rsidR="00A622BC" w:rsidRPr="002275D8">
        <w:rPr>
          <w:rFonts w:cs="Arial"/>
          <w:lang w:eastAsia="ja-JP"/>
        </w:rPr>
        <w:t xml:space="preserve">di </w:t>
      </w:r>
      <w:proofErr w:type="gramEnd"/>
      <w:r w:rsidR="00A622BC" w:rsidRPr="002275D8">
        <w:rPr>
          <w:rFonts w:cs="Arial"/>
          <w:lang w:eastAsia="ja-JP"/>
        </w:rPr>
        <w:t>immagine</w:t>
      </w:r>
      <w:r w:rsidR="004233F5" w:rsidRPr="002275D8">
        <w:rPr>
          <w:rFonts w:cs="Arial"/>
          <w:lang w:eastAsia="ja-JP"/>
        </w:rPr>
        <w:t>.  N</w:t>
      </w:r>
      <w:r w:rsidR="00AB7EFC" w:rsidRPr="002275D8">
        <w:rPr>
          <w:rFonts w:cs="Arial"/>
          <w:lang w:eastAsia="ja-JP"/>
        </w:rPr>
        <w:t>on esistendo precisi motivi</w:t>
      </w:r>
      <w:proofErr w:type="gramStart"/>
      <w:r w:rsidR="00AB7EFC" w:rsidRPr="002275D8">
        <w:rPr>
          <w:rFonts w:cs="Arial"/>
          <w:lang w:eastAsia="ja-JP"/>
        </w:rPr>
        <w:t xml:space="preserve">  </w:t>
      </w:r>
      <w:proofErr w:type="gramEnd"/>
      <w:r w:rsidR="00A622BC" w:rsidRPr="002275D8">
        <w:rPr>
          <w:rFonts w:cs="Arial"/>
          <w:lang w:eastAsia="ja-JP"/>
        </w:rPr>
        <w:t xml:space="preserve">e un  reale impegno </w:t>
      </w:r>
      <w:r w:rsidR="00AB7EFC" w:rsidRPr="002275D8">
        <w:rPr>
          <w:rFonts w:cs="Arial"/>
          <w:lang w:eastAsia="ja-JP"/>
        </w:rPr>
        <w:t>per conservare</w:t>
      </w:r>
      <w:r w:rsidR="00A622BC" w:rsidRPr="002275D8">
        <w:rPr>
          <w:rFonts w:cs="Arial"/>
          <w:lang w:eastAsia="ja-JP"/>
        </w:rPr>
        <w:t>,</w:t>
      </w:r>
      <w:r w:rsidR="00736E13" w:rsidRPr="002275D8">
        <w:rPr>
          <w:rFonts w:cs="Arial"/>
          <w:lang w:eastAsia="ja-JP"/>
        </w:rPr>
        <w:t xml:space="preserve"> i beni recuperati  e restaurati vengono  presto abbandonati a se stessi. Sono </w:t>
      </w:r>
      <w:r w:rsidR="00AB7EFC" w:rsidRPr="002275D8">
        <w:rPr>
          <w:rFonts w:cs="Arial"/>
          <w:lang w:eastAsia="ja-JP"/>
        </w:rPr>
        <w:t xml:space="preserve">magari </w:t>
      </w:r>
      <w:r w:rsidR="00736E13" w:rsidRPr="002275D8">
        <w:rPr>
          <w:rFonts w:cs="Arial"/>
          <w:lang w:eastAsia="ja-JP"/>
        </w:rPr>
        <w:t xml:space="preserve">serviti per fare propaganda politica, per </w:t>
      </w:r>
      <w:proofErr w:type="gramStart"/>
      <w:r w:rsidR="00736E13" w:rsidRPr="002275D8">
        <w:rPr>
          <w:rFonts w:cs="Arial"/>
          <w:lang w:eastAsia="ja-JP"/>
        </w:rPr>
        <w:t>far</w:t>
      </w:r>
      <w:proofErr w:type="gramEnd"/>
      <w:r w:rsidR="00736E13" w:rsidRPr="002275D8">
        <w:rPr>
          <w:rFonts w:cs="Arial"/>
          <w:lang w:eastAsia="ja-JP"/>
        </w:rPr>
        <w:t xml:space="preserve"> eleggere o rieleggere un sindaco, per apparire consapevoli difensori della cultura; poi dopo questi eventi, raggiunti </w:t>
      </w:r>
      <w:r w:rsidR="004233F5" w:rsidRPr="002275D8">
        <w:rPr>
          <w:rFonts w:cs="Arial"/>
          <w:lang w:eastAsia="ja-JP"/>
        </w:rPr>
        <w:t>certi</w:t>
      </w:r>
      <w:r w:rsidRPr="002275D8">
        <w:rPr>
          <w:rFonts w:cs="Arial"/>
          <w:lang w:eastAsia="ja-JP"/>
        </w:rPr>
        <w:t xml:space="preserve"> </w:t>
      </w:r>
      <w:r w:rsidR="00A622BC" w:rsidRPr="002275D8">
        <w:rPr>
          <w:rFonts w:cs="Arial"/>
          <w:lang w:eastAsia="ja-JP"/>
        </w:rPr>
        <w:t>obiettivi, sono totalmente trascurati</w:t>
      </w:r>
      <w:r w:rsidR="00736E13" w:rsidRPr="002275D8">
        <w:rPr>
          <w:rFonts w:cs="Arial"/>
          <w:lang w:eastAsia="ja-JP"/>
        </w:rPr>
        <w:t>.</w:t>
      </w:r>
    </w:p>
    <w:p w14:paraId="1750001B" w14:textId="605CE346" w:rsidR="00736E13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Martin  Fierro </w:t>
      </w:r>
      <w:proofErr w:type="gramStart"/>
      <w:r w:rsidRPr="002275D8">
        <w:rPr>
          <w:rFonts w:cs="Arial"/>
          <w:lang w:eastAsia="ja-JP"/>
        </w:rPr>
        <w:t>veniva</w:t>
      </w:r>
      <w:proofErr w:type="gramEnd"/>
      <w:r w:rsidRPr="002275D8">
        <w:rPr>
          <w:rFonts w:cs="Arial"/>
          <w:lang w:eastAsia="ja-JP"/>
        </w:rPr>
        <w:t xml:space="preserve"> esaltato per le sue capacità di gaucho</w:t>
      </w:r>
      <w:r w:rsidR="003757A6" w:rsidRPr="002275D8">
        <w:rPr>
          <w:rFonts w:cs="Arial"/>
          <w:lang w:eastAsia="ja-JP"/>
        </w:rPr>
        <w:t xml:space="preserve">, per le sue </w:t>
      </w:r>
      <w:proofErr w:type="spellStart"/>
      <w:r w:rsidR="003757A6" w:rsidRPr="002275D8">
        <w:rPr>
          <w:rFonts w:cs="Arial"/>
          <w:i/>
          <w:lang w:eastAsia="ja-JP"/>
        </w:rPr>
        <w:t>bolas</w:t>
      </w:r>
      <w:proofErr w:type="spellEnd"/>
      <w:r w:rsidR="003757A6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ma intanto  l’industrializzazione dell’agricoltura e dell’allevamento procedeva spedita. Il pia</w:t>
      </w:r>
      <w:r w:rsidR="00A622BC" w:rsidRPr="002275D8">
        <w:rPr>
          <w:rFonts w:cs="Arial"/>
          <w:lang w:eastAsia="ja-JP"/>
        </w:rPr>
        <w:t>nto sui valori del passato faceva da contraltare un po’ ipocrita</w:t>
      </w:r>
      <w:proofErr w:type="gramStart"/>
      <w:r w:rsidR="00A622BC" w:rsidRPr="002275D8">
        <w:rPr>
          <w:rFonts w:cs="Arial"/>
          <w:lang w:eastAsia="ja-JP"/>
        </w:rPr>
        <w:t xml:space="preserve">  </w:t>
      </w:r>
      <w:proofErr w:type="gramEnd"/>
      <w:r w:rsidR="00A622BC" w:rsidRPr="002275D8">
        <w:rPr>
          <w:rFonts w:cs="Arial"/>
          <w:lang w:eastAsia="ja-JP"/>
        </w:rPr>
        <w:t>a</w:t>
      </w:r>
      <w:r w:rsidRPr="002275D8">
        <w:rPr>
          <w:rFonts w:cs="Arial"/>
          <w:lang w:eastAsia="ja-JP"/>
        </w:rPr>
        <w:t>ll’ineluttabile presente. </w:t>
      </w:r>
    </w:p>
    <w:p w14:paraId="32A8ADF1" w14:textId="6D6C79FA" w:rsidR="00A622BC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La conservazione della memoria è allora solo una scusa per esorcizzare il presente? Qualcosa della cui utilità nessuno è convinto, ma che </w:t>
      </w:r>
      <w:proofErr w:type="gramStart"/>
      <w:r w:rsidR="00862668" w:rsidRPr="002275D8">
        <w:rPr>
          <w:rFonts w:cs="Arial"/>
          <w:lang w:eastAsia="ja-JP"/>
        </w:rPr>
        <w:t>intanto serve</w:t>
      </w:r>
      <w:proofErr w:type="gramEnd"/>
      <w:r w:rsidR="00862668" w:rsidRPr="002275D8">
        <w:rPr>
          <w:rFonts w:cs="Arial"/>
          <w:lang w:eastAsia="ja-JP"/>
        </w:rPr>
        <w:t xml:space="preserve"> per </w:t>
      </w:r>
      <w:proofErr w:type="spellStart"/>
      <w:r w:rsidR="00862668" w:rsidRPr="002275D8">
        <w:rPr>
          <w:rFonts w:cs="Arial"/>
          <w:lang w:eastAsia="ja-JP"/>
        </w:rPr>
        <w:t>sentiesi</w:t>
      </w:r>
      <w:proofErr w:type="spellEnd"/>
      <w:r w:rsidRPr="002275D8">
        <w:rPr>
          <w:rFonts w:cs="Arial"/>
          <w:lang w:eastAsia="ja-JP"/>
        </w:rPr>
        <w:t xml:space="preserve"> in linea con gli altri, essere “</w:t>
      </w:r>
      <w:proofErr w:type="spellStart"/>
      <w:r w:rsidRPr="002275D8">
        <w:rPr>
          <w:rFonts w:cs="Arial"/>
          <w:lang w:eastAsia="ja-JP"/>
        </w:rPr>
        <w:t>politically</w:t>
      </w:r>
      <w:proofErr w:type="spellEnd"/>
      <w:r w:rsidRPr="002275D8">
        <w:rPr>
          <w:rFonts w:cs="Arial"/>
          <w:lang w:eastAsia="ja-JP"/>
        </w:rPr>
        <w:t xml:space="preserve"> </w:t>
      </w:r>
      <w:proofErr w:type="spellStart"/>
      <w:r w:rsidRPr="002275D8">
        <w:rPr>
          <w:rFonts w:cs="Arial"/>
          <w:lang w:eastAsia="ja-JP"/>
        </w:rPr>
        <w:t>correct</w:t>
      </w:r>
      <w:proofErr w:type="spellEnd"/>
      <w:r w:rsidRPr="002275D8">
        <w:rPr>
          <w:rFonts w:cs="Arial"/>
          <w:lang w:eastAsia="ja-JP"/>
        </w:rPr>
        <w:t xml:space="preserve">”? </w:t>
      </w:r>
      <w:r w:rsidR="00A622BC" w:rsidRPr="002275D8">
        <w:rPr>
          <w:rFonts w:cs="Arial"/>
          <w:lang w:eastAsia="ja-JP"/>
        </w:rPr>
        <w:t>Serve solo per stimolare e soddisfare la domanda turistica? Per creare occasioni di lavoro spesso marginale, del tutto p</w:t>
      </w:r>
      <w:r w:rsidR="00F16305" w:rsidRPr="002275D8">
        <w:rPr>
          <w:rFonts w:cs="Arial"/>
          <w:lang w:eastAsia="ja-JP"/>
        </w:rPr>
        <w:t>recario e neppure innovativo? Non dimentichiamoci che</w:t>
      </w:r>
      <w:proofErr w:type="gramStart"/>
      <w:r w:rsidR="00F16305" w:rsidRPr="002275D8">
        <w:rPr>
          <w:rFonts w:cs="Arial"/>
          <w:lang w:eastAsia="ja-JP"/>
        </w:rPr>
        <w:t xml:space="preserve"> </w:t>
      </w:r>
      <w:r w:rsidR="00A622BC" w:rsidRPr="002275D8">
        <w:rPr>
          <w:rFonts w:cs="Arial"/>
          <w:lang w:eastAsia="ja-JP"/>
        </w:rPr>
        <w:t xml:space="preserve"> </w:t>
      </w:r>
      <w:proofErr w:type="gramEnd"/>
      <w:r w:rsidR="00A622BC" w:rsidRPr="002275D8">
        <w:rPr>
          <w:rFonts w:cs="Arial"/>
          <w:lang w:eastAsia="ja-JP"/>
        </w:rPr>
        <w:t>Italia negl</w:t>
      </w:r>
      <w:r w:rsidR="00BA7326" w:rsidRPr="002275D8">
        <w:rPr>
          <w:rFonts w:cs="Arial"/>
          <w:lang w:eastAsia="ja-JP"/>
        </w:rPr>
        <w:t xml:space="preserve">i anni ’80 i beni culturali vennero ribattezzati </w:t>
      </w:r>
      <w:r w:rsidR="00F16305" w:rsidRPr="002275D8">
        <w:rPr>
          <w:rFonts w:cs="Arial"/>
          <w:lang w:eastAsia="ja-JP"/>
        </w:rPr>
        <w:t xml:space="preserve"> </w:t>
      </w:r>
      <w:r w:rsidR="00A622BC" w:rsidRPr="002275D8">
        <w:rPr>
          <w:rFonts w:cs="Arial"/>
          <w:lang w:eastAsia="ja-JP"/>
        </w:rPr>
        <w:t>“giacimenti culturali”</w:t>
      </w:r>
      <w:r w:rsidR="00BA7326" w:rsidRPr="002275D8">
        <w:rPr>
          <w:rFonts w:cs="Arial"/>
          <w:lang w:eastAsia="ja-JP"/>
        </w:rPr>
        <w:t>, per suggerire che erano</w:t>
      </w:r>
      <w:r w:rsidR="00862668" w:rsidRPr="002275D8">
        <w:rPr>
          <w:rFonts w:cs="Arial"/>
          <w:lang w:eastAsia="ja-JP"/>
        </w:rPr>
        <w:t xml:space="preserve">  soprattutto un fattore di</w:t>
      </w:r>
      <w:r w:rsidR="00BA7326" w:rsidRPr="002275D8">
        <w:rPr>
          <w:rFonts w:cs="Arial"/>
          <w:lang w:eastAsia="ja-JP"/>
        </w:rPr>
        <w:t xml:space="preserve"> </w:t>
      </w:r>
      <w:r w:rsidR="00F16305" w:rsidRPr="002275D8">
        <w:rPr>
          <w:rFonts w:cs="Arial"/>
          <w:lang w:eastAsia="ja-JP"/>
        </w:rPr>
        <w:t>sviluppo economico</w:t>
      </w:r>
      <w:r w:rsidR="00862668" w:rsidRPr="002275D8">
        <w:rPr>
          <w:rFonts w:cs="Arial"/>
          <w:lang w:eastAsia="ja-JP"/>
        </w:rPr>
        <w:t>, facendo</w:t>
      </w:r>
      <w:r w:rsidR="00BA7326" w:rsidRPr="002275D8">
        <w:rPr>
          <w:rFonts w:cs="Arial"/>
          <w:lang w:eastAsia="ja-JP"/>
        </w:rPr>
        <w:t xml:space="preserve"> </w:t>
      </w:r>
      <w:r w:rsidR="00A622BC" w:rsidRPr="002275D8">
        <w:rPr>
          <w:rFonts w:cs="Arial"/>
          <w:lang w:eastAsia="ja-JP"/>
        </w:rPr>
        <w:t>un esplicito pa</w:t>
      </w:r>
      <w:r w:rsidR="00BA7326" w:rsidRPr="002275D8">
        <w:rPr>
          <w:rFonts w:cs="Arial"/>
          <w:lang w:eastAsia="ja-JP"/>
        </w:rPr>
        <w:t>ra</w:t>
      </w:r>
      <w:r w:rsidR="00862668" w:rsidRPr="002275D8">
        <w:rPr>
          <w:rFonts w:cs="Arial"/>
          <w:lang w:eastAsia="ja-JP"/>
        </w:rPr>
        <w:t>llelo tra le risorse minerarie</w:t>
      </w:r>
      <w:r w:rsidR="00A622BC" w:rsidRPr="002275D8">
        <w:rPr>
          <w:rFonts w:cs="Arial"/>
          <w:lang w:eastAsia="ja-JP"/>
        </w:rPr>
        <w:t xml:space="preserve"> e l’accumulazione della memoria nel corso del tempo</w:t>
      </w:r>
      <w:r w:rsidR="00F16305" w:rsidRPr="002275D8">
        <w:rPr>
          <w:rFonts w:cs="Arial"/>
          <w:lang w:eastAsia="ja-JP"/>
        </w:rPr>
        <w:t>.</w:t>
      </w:r>
    </w:p>
    <w:p w14:paraId="7320C3C7" w14:textId="0A70D048" w:rsidR="00736E13" w:rsidRPr="002275D8" w:rsidRDefault="00F16305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No. Conservare la memoria s</w:t>
      </w:r>
      <w:r w:rsidR="00736E13" w:rsidRPr="002275D8">
        <w:rPr>
          <w:rFonts w:cs="Arial"/>
          <w:lang w:eastAsia="ja-JP"/>
        </w:rPr>
        <w:t>erve di sicuro; è anzi indispensabile per procedere</w:t>
      </w:r>
      <w:r w:rsidR="003757A6" w:rsidRPr="002275D8">
        <w:rPr>
          <w:rFonts w:cs="Arial"/>
          <w:lang w:eastAsia="ja-JP"/>
        </w:rPr>
        <w:t xml:space="preserve"> con intelligenza verso il futuro</w:t>
      </w:r>
      <w:r w:rsidR="00736E13" w:rsidRPr="002275D8">
        <w:rPr>
          <w:rFonts w:cs="Arial"/>
          <w:lang w:eastAsia="ja-JP"/>
        </w:rPr>
        <w:t>, ma bisogna affrontare seriamente il problema, senza usare scorciatoie.</w:t>
      </w:r>
    </w:p>
    <w:p w14:paraId="1ED44647" w14:textId="77777777" w:rsidR="003573E7" w:rsidRDefault="003573E7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0D34FC03" w14:textId="77777777" w:rsidR="00012C88" w:rsidRPr="002275D8" w:rsidRDefault="00012C88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4B039D6E" w14:textId="5F641DB3" w:rsidR="00736E13" w:rsidRPr="002275D8" w:rsidRDefault="00751517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  <w:r w:rsidRPr="002275D8">
        <w:rPr>
          <w:rFonts w:cs="Arial"/>
          <w:b/>
          <w:lang w:eastAsia="ja-JP"/>
        </w:rPr>
        <w:t xml:space="preserve">Valore assoluto o </w:t>
      </w:r>
      <w:r w:rsidR="003573E7" w:rsidRPr="002275D8">
        <w:rPr>
          <w:rFonts w:cs="Arial"/>
          <w:b/>
          <w:lang w:eastAsia="ja-JP"/>
        </w:rPr>
        <w:t>relatività delle scelte?</w:t>
      </w:r>
    </w:p>
    <w:p w14:paraId="44B4C0F4" w14:textId="77777777" w:rsidR="00012C88" w:rsidRDefault="00012C88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64A07297" w14:textId="529A8AC4" w:rsidR="00736E13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Vi chiederete. </w:t>
      </w:r>
      <w:proofErr w:type="gramStart"/>
      <w:r w:rsidRPr="002275D8">
        <w:rPr>
          <w:rFonts w:cs="Arial"/>
          <w:lang w:eastAsia="ja-JP"/>
        </w:rPr>
        <w:t>Ma</w:t>
      </w:r>
      <w:proofErr w:type="gramEnd"/>
      <w:r w:rsidRPr="002275D8">
        <w:rPr>
          <w:rFonts w:cs="Arial"/>
          <w:lang w:eastAsia="ja-JP"/>
        </w:rPr>
        <w:t xml:space="preserve"> dove portano queste considerazioni? Non sono frutto di un preteso realismo che nasconde un atteggiamento </w:t>
      </w:r>
      <w:r w:rsidR="003573E7" w:rsidRPr="002275D8">
        <w:rPr>
          <w:rFonts w:cs="Arial"/>
          <w:lang w:eastAsia="ja-JP"/>
        </w:rPr>
        <w:t xml:space="preserve">sostanzialmente </w:t>
      </w:r>
      <w:r w:rsidR="008C786E" w:rsidRPr="002275D8">
        <w:rPr>
          <w:rFonts w:cs="Arial"/>
          <w:lang w:eastAsia="ja-JP"/>
        </w:rPr>
        <w:t>relativistico</w:t>
      </w:r>
      <w:r w:rsidRPr="002275D8">
        <w:rPr>
          <w:rFonts w:cs="Arial"/>
          <w:lang w:eastAsia="ja-JP"/>
        </w:rPr>
        <w:t>? Può darsi; ma credo che nella deontologia di chi deve conservar</w:t>
      </w:r>
      <w:r w:rsidR="003757A6" w:rsidRPr="002275D8">
        <w:rPr>
          <w:rFonts w:cs="Arial"/>
          <w:lang w:eastAsia="ja-JP"/>
        </w:rPr>
        <w:t>e e gestire il patrimonio non sia ammesso</w:t>
      </w:r>
      <w:r w:rsidRPr="002275D8">
        <w:rPr>
          <w:rFonts w:cs="Arial"/>
          <w:lang w:eastAsia="ja-JP"/>
        </w:rPr>
        <w:t xml:space="preserve"> “prendersi in giro” </w:t>
      </w:r>
      <w:r w:rsidR="003573E7" w:rsidRPr="002275D8">
        <w:rPr>
          <w:rFonts w:cs="Arial"/>
          <w:lang w:eastAsia="ja-JP"/>
        </w:rPr>
        <w:t xml:space="preserve">proponendo </w:t>
      </w:r>
      <w:r w:rsidR="003757A6" w:rsidRPr="002275D8">
        <w:rPr>
          <w:rFonts w:cs="Arial"/>
          <w:lang w:eastAsia="ja-JP"/>
        </w:rPr>
        <w:t xml:space="preserve">soluzioni di valore assoluto </w:t>
      </w:r>
      <w:r w:rsidRPr="002275D8">
        <w:rPr>
          <w:rFonts w:cs="Arial"/>
          <w:lang w:eastAsia="ja-JP"/>
        </w:rPr>
        <w:t>e ci debba invece essere un</w:t>
      </w:r>
      <w:r w:rsidR="003573E7" w:rsidRPr="002275D8">
        <w:rPr>
          <w:rFonts w:cs="Arial"/>
          <w:lang w:eastAsia="ja-JP"/>
        </w:rPr>
        <w:t xml:space="preserve"> grande rispetto per </w:t>
      </w:r>
      <w:r w:rsidRPr="002275D8">
        <w:rPr>
          <w:rFonts w:cs="Arial"/>
          <w:lang w:eastAsia="ja-JP"/>
        </w:rPr>
        <w:t>la convenzi</w:t>
      </w:r>
      <w:r w:rsidR="003573E7" w:rsidRPr="002275D8">
        <w:rPr>
          <w:rFonts w:cs="Arial"/>
          <w:lang w:eastAsia="ja-JP"/>
        </w:rPr>
        <w:t>onalità delle scelte, pur con tutti i suoi possibili limiti.</w:t>
      </w:r>
    </w:p>
    <w:p w14:paraId="7A5905A9" w14:textId="59AFF2E8" w:rsidR="00736E13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Non possiamo sostenere che un bene patrimoniale debba essere conservato </w:t>
      </w:r>
      <w:proofErr w:type="gramStart"/>
      <w:r w:rsidR="00AB7EFC" w:rsidRPr="002275D8">
        <w:rPr>
          <w:rFonts w:cs="Arial"/>
          <w:lang w:eastAsia="ja-JP"/>
        </w:rPr>
        <w:t>in quanto</w:t>
      </w:r>
      <w:proofErr w:type="gramEnd"/>
      <w:r w:rsidR="00AB7EFC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>“autentico”, mentre quello non autentico, ma in qualche mod</w:t>
      </w:r>
      <w:r w:rsidR="00AB7EFC" w:rsidRPr="002275D8">
        <w:rPr>
          <w:rFonts w:cs="Arial"/>
          <w:lang w:eastAsia="ja-JP"/>
        </w:rPr>
        <w:t xml:space="preserve">o reso tale dalla cultura di una </w:t>
      </w:r>
      <w:r w:rsidRPr="002275D8">
        <w:rPr>
          <w:rFonts w:cs="Arial"/>
          <w:lang w:eastAsia="ja-JP"/>
        </w:rPr>
        <w:t>epoca, possa essere distrutto. Un atteggiamento del genere porta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 xml:space="preserve">a un comportamento viziato, anche se diffuso. Ci si sforza di rendere autentico anche quello che non è e in questo modo si trascurano e distruggono cose molto più interessanti </w:t>
      </w:r>
      <w:proofErr w:type="gramStart"/>
      <w:r w:rsidRPr="002275D8">
        <w:rPr>
          <w:rFonts w:cs="Arial"/>
          <w:lang w:eastAsia="ja-JP"/>
        </w:rPr>
        <w:t>ed</w:t>
      </w:r>
      <w:proofErr w:type="gramEnd"/>
      <w:r w:rsidRPr="002275D8">
        <w:rPr>
          <w:rFonts w:cs="Arial"/>
          <w:lang w:eastAsia="ja-JP"/>
        </w:rPr>
        <w:t xml:space="preserve"> importanti.</w:t>
      </w:r>
    </w:p>
    <w:p w14:paraId="443B196F" w14:textId="384B69C6" w:rsidR="00736E13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Martin Fierro </w:t>
      </w:r>
      <w:r w:rsidR="003573E7" w:rsidRPr="002275D8">
        <w:rPr>
          <w:rFonts w:cs="Arial"/>
          <w:lang w:eastAsia="ja-JP"/>
        </w:rPr>
        <w:t xml:space="preserve">come persona </w:t>
      </w:r>
      <w:r w:rsidRPr="002275D8">
        <w:rPr>
          <w:rFonts w:cs="Arial"/>
          <w:lang w:eastAsia="ja-JP"/>
        </w:rPr>
        <w:t xml:space="preserve">non è mai </w:t>
      </w:r>
      <w:proofErr w:type="gramStart"/>
      <w:r w:rsidRPr="002275D8">
        <w:rPr>
          <w:rFonts w:cs="Arial"/>
          <w:lang w:eastAsia="ja-JP"/>
        </w:rPr>
        <w:t>esistito</w:t>
      </w:r>
      <w:proofErr w:type="gramEnd"/>
      <w:r w:rsidRPr="002275D8">
        <w:rPr>
          <w:rFonts w:cs="Arial"/>
          <w:lang w:eastAsia="ja-JP"/>
        </w:rPr>
        <w:t xml:space="preserve">, ma è divenuto un gaucho molto più vero di quelli reali e </w:t>
      </w:r>
      <w:r w:rsidR="00AB7EFC" w:rsidRPr="002275D8">
        <w:rPr>
          <w:rFonts w:cs="Arial"/>
          <w:lang w:eastAsia="ja-JP"/>
        </w:rPr>
        <w:t xml:space="preserve">si è visto che </w:t>
      </w:r>
      <w:r w:rsidRPr="002275D8">
        <w:rPr>
          <w:rFonts w:cs="Arial"/>
          <w:lang w:eastAsia="ja-JP"/>
        </w:rPr>
        <w:t>trasmette con efficacia un messaggio che nessun gaucho normale  e reale riuscirebbe a trasmettere. Ci sono luoghi delle nostre città, magari bru</w:t>
      </w:r>
      <w:r w:rsidR="00AB7EFC" w:rsidRPr="002275D8">
        <w:rPr>
          <w:rFonts w:cs="Arial"/>
          <w:lang w:eastAsia="ja-JP"/>
        </w:rPr>
        <w:t>tti e pasticciati, che ci insegnano molto di</w:t>
      </w:r>
      <w:r w:rsidR="00B313E9" w:rsidRPr="002275D8">
        <w:rPr>
          <w:rFonts w:cs="Arial"/>
          <w:lang w:eastAsia="ja-JP"/>
        </w:rPr>
        <w:t xml:space="preserve"> più</w:t>
      </w:r>
      <w:r w:rsidRPr="002275D8">
        <w:rPr>
          <w:rFonts w:cs="Arial"/>
          <w:lang w:eastAsia="ja-JP"/>
        </w:rPr>
        <w:t xml:space="preserve"> di alcuni monumenti </w:t>
      </w:r>
      <w:proofErr w:type="gramStart"/>
      <w:r w:rsidRPr="002275D8">
        <w:rPr>
          <w:rFonts w:cs="Arial"/>
          <w:lang w:eastAsia="ja-JP"/>
        </w:rPr>
        <w:t>di</w:t>
      </w:r>
      <w:proofErr w:type="gramEnd"/>
      <w:r w:rsidRPr="002275D8">
        <w:rPr>
          <w:rFonts w:cs="Arial"/>
          <w:lang w:eastAsia="ja-JP"/>
        </w:rPr>
        <w:t xml:space="preserve"> fama consolidata. Dovrebbero </w:t>
      </w:r>
      <w:r w:rsidR="00862668" w:rsidRPr="002275D8">
        <w:rPr>
          <w:rFonts w:cs="Arial"/>
          <w:lang w:eastAsia="ja-JP"/>
        </w:rPr>
        <w:t xml:space="preserve">forse </w:t>
      </w:r>
      <w:r w:rsidRPr="002275D8">
        <w:rPr>
          <w:rFonts w:cs="Arial"/>
          <w:lang w:eastAsia="ja-JP"/>
        </w:rPr>
        <w:t xml:space="preserve">essere lasciati perdere perché non “autentici”, non “unici” (come richiede </w:t>
      </w:r>
      <w:proofErr w:type="gramStart"/>
      <w:r w:rsidRPr="002275D8">
        <w:rPr>
          <w:rFonts w:cs="Arial"/>
          <w:lang w:eastAsia="ja-JP"/>
        </w:rPr>
        <w:t xml:space="preserve">l’ </w:t>
      </w:r>
      <w:proofErr w:type="gramEnd"/>
      <w:r w:rsidRPr="002275D8">
        <w:rPr>
          <w:rFonts w:cs="Arial"/>
          <w:lang w:eastAsia="ja-JP"/>
        </w:rPr>
        <w:t>UNESCO per includere un bene nella lista del Patrimonio dell’Umanità)? E lo stesso non v</w:t>
      </w:r>
      <w:r w:rsidR="00862668" w:rsidRPr="002275D8">
        <w:rPr>
          <w:rFonts w:cs="Arial"/>
          <w:lang w:eastAsia="ja-JP"/>
        </w:rPr>
        <w:t xml:space="preserve">ale </w:t>
      </w:r>
      <w:r w:rsidR="00F82470" w:rsidRPr="002275D8">
        <w:rPr>
          <w:rFonts w:cs="Arial"/>
          <w:lang w:eastAsia="ja-JP"/>
        </w:rPr>
        <w:t>per ambienti naturali o</w:t>
      </w:r>
      <w:r w:rsidRPr="002275D8">
        <w:rPr>
          <w:rFonts w:cs="Arial"/>
          <w:lang w:eastAsia="ja-JP"/>
        </w:rPr>
        <w:t xml:space="preserve"> paesaggi culturali magari non eccezionali ma comunque ricchi di significato</w:t>
      </w:r>
      <w:r w:rsidR="00B313E9" w:rsidRPr="002275D8">
        <w:rPr>
          <w:rFonts w:cs="Arial"/>
          <w:lang w:eastAsia="ja-JP"/>
        </w:rPr>
        <w:t xml:space="preserve"> e con un valore </w:t>
      </w:r>
      <w:proofErr w:type="gramStart"/>
      <w:r w:rsidR="00B313E9" w:rsidRPr="002275D8">
        <w:rPr>
          <w:rFonts w:cs="Arial"/>
          <w:lang w:eastAsia="ja-JP"/>
        </w:rPr>
        <w:t>contestuale</w:t>
      </w:r>
      <w:proofErr w:type="gramEnd"/>
      <w:r w:rsidR="00B313E9" w:rsidRPr="002275D8">
        <w:rPr>
          <w:rFonts w:cs="Arial"/>
          <w:lang w:eastAsia="ja-JP"/>
        </w:rPr>
        <w:t xml:space="preserve"> elevato</w:t>
      </w:r>
      <w:r w:rsidRPr="002275D8">
        <w:rPr>
          <w:rFonts w:cs="Arial"/>
          <w:lang w:eastAsia="ja-JP"/>
        </w:rPr>
        <w:t>?</w:t>
      </w:r>
    </w:p>
    <w:p w14:paraId="2E7A5C09" w14:textId="278C413D" w:rsidR="00736E13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color w:val="000000" w:themeColor="text1"/>
          <w:lang w:eastAsia="ja-JP"/>
        </w:rPr>
        <w:t>Credo che debba essere molto chiaro che la conservazione del Patrimonio non può avvenire</w:t>
      </w:r>
      <w:r w:rsidRPr="002275D8">
        <w:rPr>
          <w:rFonts w:cs="Arial"/>
          <w:lang w:eastAsia="ja-JP"/>
        </w:rPr>
        <w:t xml:space="preserve"> </w:t>
      </w:r>
      <w:proofErr w:type="gramStart"/>
      <w:r w:rsidRPr="002275D8">
        <w:rPr>
          <w:rFonts w:cs="Arial"/>
          <w:lang w:eastAsia="ja-JP"/>
        </w:rPr>
        <w:t>in base a</w:t>
      </w:r>
      <w:proofErr w:type="gramEnd"/>
      <w:r w:rsidRPr="002275D8">
        <w:rPr>
          <w:rFonts w:cs="Arial"/>
          <w:lang w:eastAsia="ja-JP"/>
        </w:rPr>
        <w:t xml:space="preserve"> una ricetta (e quindi una soluzione) valida una volta per tutte  o ripetibile in </w:t>
      </w:r>
      <w:r w:rsidR="003757A6" w:rsidRPr="002275D8">
        <w:rPr>
          <w:rFonts w:cs="Arial"/>
          <w:lang w:eastAsia="ja-JP"/>
        </w:rPr>
        <w:t xml:space="preserve">tutte le circostanze </w:t>
      </w:r>
      <w:r w:rsidRPr="002275D8">
        <w:rPr>
          <w:rFonts w:cs="Arial"/>
          <w:lang w:eastAsia="ja-JP"/>
        </w:rPr>
        <w:t xml:space="preserve">senza </w:t>
      </w:r>
      <w:r w:rsidR="0075726E" w:rsidRPr="002275D8">
        <w:rPr>
          <w:rFonts w:cs="Arial"/>
          <w:lang w:eastAsia="ja-JP"/>
        </w:rPr>
        <w:t xml:space="preserve">tenere </w:t>
      </w:r>
      <w:r w:rsidR="003757A6" w:rsidRPr="002275D8">
        <w:rPr>
          <w:rFonts w:cs="Arial"/>
          <w:lang w:eastAsia="ja-JP"/>
        </w:rPr>
        <w:t>attentamente</w:t>
      </w:r>
      <w:r w:rsidR="0075726E" w:rsidRPr="002275D8">
        <w:rPr>
          <w:rFonts w:cs="Arial"/>
          <w:lang w:eastAsia="ja-JP"/>
        </w:rPr>
        <w:t xml:space="preserve"> conto </w:t>
      </w:r>
      <w:r w:rsidR="003757A6" w:rsidRPr="002275D8">
        <w:rPr>
          <w:rFonts w:cs="Arial"/>
          <w:lang w:eastAsia="ja-JP"/>
        </w:rPr>
        <w:t xml:space="preserve"> </w:t>
      </w:r>
      <w:r w:rsidR="0075726E" w:rsidRPr="002275D8">
        <w:rPr>
          <w:rFonts w:cs="Arial"/>
          <w:lang w:eastAsia="ja-JP"/>
        </w:rPr>
        <w:t>del</w:t>
      </w:r>
      <w:r w:rsidR="003757A6" w:rsidRPr="002275D8">
        <w:rPr>
          <w:rFonts w:cs="Arial"/>
          <w:lang w:eastAsia="ja-JP"/>
        </w:rPr>
        <w:t xml:space="preserve">le specificità dei singoli casi, dei contesti culturali in  cui sono stati prodotti, del variare </w:t>
      </w:r>
      <w:r w:rsidR="005238C2" w:rsidRPr="002275D8">
        <w:rPr>
          <w:rFonts w:cs="Arial"/>
          <w:lang w:eastAsia="ja-JP"/>
        </w:rPr>
        <w:t xml:space="preserve">del significato attribuito ad essi </w:t>
      </w:r>
      <w:r w:rsidR="003757A6" w:rsidRPr="002275D8">
        <w:rPr>
          <w:rFonts w:cs="Arial"/>
          <w:lang w:eastAsia="ja-JP"/>
        </w:rPr>
        <w:t xml:space="preserve"> </w:t>
      </w:r>
      <w:r w:rsidR="005238C2" w:rsidRPr="002275D8">
        <w:rPr>
          <w:rFonts w:cs="Arial"/>
          <w:lang w:eastAsia="ja-JP"/>
        </w:rPr>
        <w:t>nel corso del tempo.</w:t>
      </w:r>
      <w:r w:rsidRPr="002275D8">
        <w:rPr>
          <w:rFonts w:cs="Arial"/>
          <w:lang w:eastAsia="ja-JP"/>
        </w:rPr>
        <w:t> </w:t>
      </w:r>
    </w:p>
    <w:p w14:paraId="6ADABF7A" w14:textId="7947B47C" w:rsidR="005238C2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Sempre facendo rifer</w:t>
      </w:r>
      <w:r w:rsidR="0075726E" w:rsidRPr="002275D8">
        <w:rPr>
          <w:rFonts w:cs="Arial"/>
          <w:lang w:eastAsia="ja-JP"/>
        </w:rPr>
        <w:t>imento al nostro modello di riferimento</w:t>
      </w:r>
      <w:r w:rsidR="00862668" w:rsidRPr="002275D8">
        <w:rPr>
          <w:rFonts w:cs="Arial"/>
          <w:lang w:eastAsia="ja-JP"/>
        </w:rPr>
        <w:t>,</w:t>
      </w:r>
      <w:r w:rsidR="0075726E" w:rsidRPr="002275D8">
        <w:rPr>
          <w:rFonts w:cs="Arial"/>
          <w:lang w:eastAsia="ja-JP"/>
        </w:rPr>
        <w:t xml:space="preserve"> si deve ammettere che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 xml:space="preserve">il modo in cui Martin Fierro è stato letto ed interpretato è </w:t>
      </w:r>
      <w:r w:rsidR="00862668" w:rsidRPr="002275D8">
        <w:rPr>
          <w:rFonts w:cs="Arial"/>
          <w:lang w:eastAsia="ja-JP"/>
        </w:rPr>
        <w:t xml:space="preserve">notevolmente </w:t>
      </w:r>
      <w:r w:rsidRPr="002275D8">
        <w:rPr>
          <w:rFonts w:cs="Arial"/>
          <w:lang w:eastAsia="ja-JP"/>
        </w:rPr>
        <w:t>variato nel tempo</w:t>
      </w:r>
      <w:r w:rsidR="0075726E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pur mantenendo alcuni elementi fondamentali immutati. E’ </w:t>
      </w:r>
      <w:proofErr w:type="gramStart"/>
      <w:r w:rsidRPr="002275D8">
        <w:rPr>
          <w:rFonts w:cs="Arial"/>
          <w:lang w:eastAsia="ja-JP"/>
        </w:rPr>
        <w:t>stato</w:t>
      </w:r>
      <w:proofErr w:type="gramEnd"/>
      <w:r w:rsidRPr="002275D8">
        <w:rPr>
          <w:rFonts w:cs="Arial"/>
          <w:lang w:eastAsia="ja-JP"/>
        </w:rPr>
        <w:t xml:space="preserve"> </w:t>
      </w:r>
      <w:r w:rsidR="005238C2" w:rsidRPr="002275D8">
        <w:rPr>
          <w:rFonts w:cs="Arial"/>
          <w:lang w:eastAsia="ja-JP"/>
        </w:rPr>
        <w:t xml:space="preserve">di volta in volta </w:t>
      </w:r>
      <w:r w:rsidRPr="002275D8">
        <w:rPr>
          <w:rFonts w:cs="Arial"/>
          <w:lang w:eastAsia="ja-JP"/>
        </w:rPr>
        <w:t>ritenuto la rappresentazione di un processo di trasformazione sociale nuovo, che costringe a fronteggiare  eventi esterni ina</w:t>
      </w:r>
      <w:r w:rsidR="0075726E" w:rsidRPr="002275D8">
        <w:rPr>
          <w:rFonts w:cs="Arial"/>
          <w:lang w:eastAsia="ja-JP"/>
        </w:rPr>
        <w:t>spettati e i cui esiti sfuggono;</w:t>
      </w:r>
      <w:r w:rsidRPr="002275D8">
        <w:rPr>
          <w:rFonts w:cs="Arial"/>
          <w:lang w:eastAsia="ja-JP"/>
        </w:rPr>
        <w:t xml:space="preserve"> oppure espressione della protesta contro una società  che spinge i suoi componenti più deboli all’emarginazione ed all’illegalità, ma </w:t>
      </w:r>
      <w:r w:rsidR="000B2850" w:rsidRPr="002275D8">
        <w:rPr>
          <w:rFonts w:cs="Arial"/>
          <w:lang w:eastAsia="ja-JP"/>
        </w:rPr>
        <w:t xml:space="preserve">è stato </w:t>
      </w:r>
      <w:r w:rsidRPr="002275D8">
        <w:rPr>
          <w:rFonts w:cs="Arial"/>
          <w:lang w:eastAsia="ja-JP"/>
        </w:rPr>
        <w:t xml:space="preserve">anche visto come l’ epopea  di una grande nazione  in ascesa. </w:t>
      </w:r>
      <w:r w:rsidRPr="002275D8">
        <w:rPr>
          <w:rFonts w:cs="Arial"/>
          <w:color w:val="000000" w:themeColor="text1"/>
          <w:lang w:eastAsia="ja-JP"/>
        </w:rPr>
        <w:t>Lentamente ha perso alcune di queste connotazioni originarie ed è diventato</w:t>
      </w:r>
      <w:r w:rsidR="0075726E" w:rsidRPr="002275D8">
        <w:rPr>
          <w:rFonts w:cs="Arial"/>
          <w:color w:val="000000" w:themeColor="text1"/>
          <w:lang w:eastAsia="ja-JP"/>
        </w:rPr>
        <w:t xml:space="preserve"> un simulacro che</w:t>
      </w:r>
      <w:r w:rsidR="00F82470" w:rsidRPr="002275D8">
        <w:rPr>
          <w:rFonts w:cs="Arial"/>
          <w:color w:val="000000" w:themeColor="text1"/>
          <w:lang w:eastAsia="ja-JP"/>
        </w:rPr>
        <w:t xml:space="preserve"> giustif</w:t>
      </w:r>
      <w:r w:rsidR="0036281A" w:rsidRPr="002275D8">
        <w:rPr>
          <w:rFonts w:cs="Arial"/>
          <w:color w:val="000000" w:themeColor="text1"/>
          <w:lang w:eastAsia="ja-JP"/>
        </w:rPr>
        <w:t xml:space="preserve">ica parate a cavallo, </w:t>
      </w:r>
      <w:proofErr w:type="spellStart"/>
      <w:r w:rsidR="000B2850" w:rsidRPr="002275D8">
        <w:rPr>
          <w:rFonts w:cs="Arial"/>
          <w:i/>
          <w:color w:val="000000" w:themeColor="text1"/>
          <w:lang w:eastAsia="ja-JP"/>
        </w:rPr>
        <w:t>parrillada</w:t>
      </w:r>
      <w:proofErr w:type="spellEnd"/>
      <w:r w:rsidR="000B2850" w:rsidRPr="002275D8">
        <w:rPr>
          <w:rFonts w:cs="Arial"/>
          <w:i/>
          <w:color w:val="000000" w:themeColor="text1"/>
          <w:lang w:eastAsia="ja-JP"/>
        </w:rPr>
        <w:t xml:space="preserve"> e</w:t>
      </w:r>
      <w:r w:rsidR="00F82470" w:rsidRPr="002275D8">
        <w:rPr>
          <w:rFonts w:cs="Arial"/>
          <w:color w:val="000000" w:themeColor="text1"/>
          <w:lang w:eastAsia="ja-JP"/>
        </w:rPr>
        <w:t xml:space="preserve"> gare di chitarra.</w:t>
      </w:r>
      <w:r w:rsidR="005238C2" w:rsidRPr="002275D8">
        <w:rPr>
          <w:rFonts w:cs="Arial"/>
          <w:color w:val="000000" w:themeColor="text1"/>
          <w:lang w:eastAsia="ja-JP"/>
        </w:rPr>
        <w:t xml:space="preserve"> </w:t>
      </w:r>
      <w:r w:rsidRPr="002275D8">
        <w:rPr>
          <w:rFonts w:cs="Arial"/>
          <w:lang w:eastAsia="ja-JP"/>
        </w:rPr>
        <w:t xml:space="preserve">Questo ovviamente non rende meno </w:t>
      </w:r>
      <w:proofErr w:type="gramStart"/>
      <w:r w:rsidRPr="002275D8">
        <w:rPr>
          <w:rFonts w:cs="Arial"/>
          <w:lang w:eastAsia="ja-JP"/>
        </w:rPr>
        <w:t>significativa</w:t>
      </w:r>
      <w:proofErr w:type="gramEnd"/>
      <w:r w:rsidRPr="002275D8">
        <w:rPr>
          <w:rFonts w:cs="Arial"/>
          <w:lang w:eastAsia="ja-JP"/>
        </w:rPr>
        <w:t xml:space="preserve"> la conservazione</w:t>
      </w:r>
      <w:r w:rsidR="00F82470" w:rsidRPr="002275D8">
        <w:rPr>
          <w:rFonts w:cs="Arial"/>
          <w:lang w:eastAsia="ja-JP"/>
        </w:rPr>
        <w:t xml:space="preserve"> della sua memoria</w:t>
      </w:r>
      <w:r w:rsidRPr="002275D8">
        <w:rPr>
          <w:rFonts w:cs="Arial"/>
          <w:lang w:eastAsia="ja-JP"/>
        </w:rPr>
        <w:t>, anzi. La toglie dall’atmosfera un po’ tetra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 xml:space="preserve">e ammuffita  delle sale </w:t>
      </w:r>
      <w:r w:rsidR="0075726E" w:rsidRPr="002275D8">
        <w:rPr>
          <w:rFonts w:cs="Arial"/>
          <w:lang w:eastAsia="ja-JP"/>
        </w:rPr>
        <w:t xml:space="preserve">degli archivi per farne </w:t>
      </w:r>
      <w:r w:rsidRPr="002275D8">
        <w:rPr>
          <w:rFonts w:cs="Arial"/>
          <w:lang w:eastAsia="ja-JP"/>
        </w:rPr>
        <w:t xml:space="preserve">componente della continua scoperta, </w:t>
      </w:r>
      <w:r w:rsidR="00F82470" w:rsidRPr="002275D8">
        <w:rPr>
          <w:rFonts w:cs="Arial"/>
          <w:lang w:eastAsia="ja-JP"/>
        </w:rPr>
        <w:t>c</w:t>
      </w:r>
      <w:r w:rsidRPr="002275D8">
        <w:rPr>
          <w:rFonts w:cs="Arial"/>
          <w:lang w:eastAsia="ja-JP"/>
        </w:rPr>
        <w:t>ostruzione e ricostruzione, interpretazione della</w:t>
      </w:r>
      <w:r w:rsidR="005238C2" w:rsidRPr="002275D8">
        <w:rPr>
          <w:rFonts w:cs="Arial"/>
          <w:lang w:eastAsia="ja-JP"/>
        </w:rPr>
        <w:t xml:space="preserve"> memoria</w:t>
      </w:r>
      <w:r w:rsidR="0075726E" w:rsidRPr="002275D8">
        <w:rPr>
          <w:rFonts w:cs="Arial"/>
          <w:color w:val="000000" w:themeColor="text1"/>
          <w:lang w:eastAsia="ja-JP"/>
        </w:rPr>
        <w:t>;</w:t>
      </w:r>
      <w:r w:rsidR="003573E7" w:rsidRPr="002275D8">
        <w:rPr>
          <w:rFonts w:cs="Arial"/>
          <w:color w:val="000000" w:themeColor="text1"/>
          <w:lang w:eastAsia="ja-JP"/>
        </w:rPr>
        <w:t xml:space="preserve"> è</w:t>
      </w:r>
      <w:r w:rsidR="005238C2" w:rsidRPr="002275D8">
        <w:rPr>
          <w:rFonts w:cs="Arial"/>
          <w:color w:val="000000" w:themeColor="text1"/>
          <w:lang w:eastAsia="ja-JP"/>
        </w:rPr>
        <w:t xml:space="preserve"> cer</w:t>
      </w:r>
      <w:r w:rsidR="003573E7" w:rsidRPr="002275D8">
        <w:rPr>
          <w:rFonts w:cs="Arial"/>
          <w:color w:val="000000" w:themeColor="text1"/>
          <w:lang w:eastAsia="ja-JP"/>
        </w:rPr>
        <w:t>to però che</w:t>
      </w:r>
      <w:r w:rsidR="005238C2" w:rsidRPr="002275D8">
        <w:rPr>
          <w:rFonts w:cs="Arial"/>
          <w:color w:val="000000" w:themeColor="text1"/>
          <w:lang w:eastAsia="ja-JP"/>
        </w:rPr>
        <w:t xml:space="preserve"> </w:t>
      </w:r>
      <w:r w:rsidR="003573E7" w:rsidRPr="002275D8">
        <w:rPr>
          <w:rFonts w:cs="Arial"/>
          <w:color w:val="000000" w:themeColor="text1"/>
          <w:lang w:eastAsia="ja-JP"/>
        </w:rPr>
        <w:t>l’esito</w:t>
      </w:r>
      <w:r w:rsidR="000B2850" w:rsidRPr="002275D8">
        <w:rPr>
          <w:rFonts w:cs="Arial"/>
          <w:color w:val="000000" w:themeColor="text1"/>
          <w:lang w:eastAsia="ja-JP"/>
        </w:rPr>
        <w:t xml:space="preserve"> finale</w:t>
      </w:r>
      <w:r w:rsidR="005238C2" w:rsidRPr="002275D8">
        <w:rPr>
          <w:rFonts w:cs="Arial"/>
          <w:lang w:eastAsia="ja-JP"/>
        </w:rPr>
        <w:t xml:space="preserve"> </w:t>
      </w:r>
      <w:r w:rsidR="0075726E" w:rsidRPr="002275D8">
        <w:rPr>
          <w:rFonts w:cs="Arial"/>
          <w:lang w:eastAsia="ja-JP"/>
        </w:rPr>
        <w:t>non è culturalmente</w:t>
      </w:r>
      <w:r w:rsidR="005238C2" w:rsidRPr="002275D8">
        <w:rPr>
          <w:rFonts w:cs="Arial"/>
          <w:lang w:eastAsia="ja-JP"/>
        </w:rPr>
        <w:t xml:space="preserve"> esaltante.</w:t>
      </w:r>
    </w:p>
    <w:p w14:paraId="408B99FD" w14:textId="54742A76" w:rsidR="00736E13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Per affrontare correttamente questi problemi bisog</w:t>
      </w:r>
      <w:r w:rsidR="003573E7" w:rsidRPr="002275D8">
        <w:rPr>
          <w:rFonts w:cs="Arial"/>
          <w:lang w:eastAsia="ja-JP"/>
        </w:rPr>
        <w:t>na</w:t>
      </w:r>
      <w:proofErr w:type="gramStart"/>
      <w:r w:rsidR="003573E7" w:rsidRPr="002275D8">
        <w:rPr>
          <w:rFonts w:cs="Arial"/>
          <w:lang w:eastAsia="ja-JP"/>
        </w:rPr>
        <w:t xml:space="preserve">  </w:t>
      </w:r>
      <w:proofErr w:type="gramEnd"/>
      <w:r w:rsidR="003573E7" w:rsidRPr="002275D8">
        <w:rPr>
          <w:rFonts w:cs="Arial"/>
          <w:lang w:eastAsia="ja-JP"/>
        </w:rPr>
        <w:t>allora attribuire  un preciso, anche se convenzionale</w:t>
      </w:r>
      <w:r w:rsidRPr="002275D8">
        <w:rPr>
          <w:rFonts w:cs="Arial"/>
          <w:lang w:eastAsia="ja-JP"/>
        </w:rPr>
        <w:t xml:space="preserve"> significato a ciascun elemento del s</w:t>
      </w:r>
      <w:r w:rsidR="003573E7" w:rsidRPr="002275D8">
        <w:rPr>
          <w:rFonts w:cs="Arial"/>
          <w:lang w:eastAsia="ja-JP"/>
        </w:rPr>
        <w:t>istema che dobbiamo considerare e successivamente  definire</w:t>
      </w:r>
      <w:r w:rsidRPr="002275D8">
        <w:rPr>
          <w:rFonts w:cs="Arial"/>
          <w:lang w:eastAsia="ja-JP"/>
        </w:rPr>
        <w:t xml:space="preserve"> l’azione che </w:t>
      </w:r>
      <w:r w:rsidR="003573E7" w:rsidRPr="002275D8">
        <w:rPr>
          <w:rFonts w:cs="Arial"/>
          <w:lang w:eastAsia="ja-JP"/>
        </w:rPr>
        <w:t xml:space="preserve">coerentemente </w:t>
      </w:r>
      <w:r w:rsidRPr="002275D8">
        <w:rPr>
          <w:rFonts w:cs="Arial"/>
          <w:lang w:eastAsia="ja-JP"/>
        </w:rPr>
        <w:t>deve essere sviluppata relativamente ad esso.</w:t>
      </w:r>
      <w:r w:rsidR="000B2850" w:rsidRPr="002275D8">
        <w:rPr>
          <w:rFonts w:cs="Arial"/>
          <w:lang w:eastAsia="ja-JP"/>
        </w:rPr>
        <w:t xml:space="preserve"> Questo presuppone ovviamente un serio lavoro conoscitivo per il quale </w:t>
      </w:r>
      <w:proofErr w:type="gramStart"/>
      <w:r w:rsidR="000B2850" w:rsidRPr="002275D8">
        <w:rPr>
          <w:rFonts w:cs="Arial"/>
          <w:lang w:eastAsia="ja-JP"/>
        </w:rPr>
        <w:t>vanno</w:t>
      </w:r>
      <w:proofErr w:type="gramEnd"/>
      <w:r w:rsidR="000B2850" w:rsidRPr="002275D8">
        <w:rPr>
          <w:rFonts w:cs="Arial"/>
          <w:lang w:eastAsia="ja-JP"/>
        </w:rPr>
        <w:t xml:space="preserve"> forniti adeguati strumenti.</w:t>
      </w:r>
    </w:p>
    <w:p w14:paraId="469F56BA" w14:textId="77777777" w:rsidR="00736E13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 </w:t>
      </w:r>
    </w:p>
    <w:p w14:paraId="655B1D84" w14:textId="77777777" w:rsidR="00012C88" w:rsidRDefault="00012C88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</w:p>
    <w:p w14:paraId="6BC1E765" w14:textId="31A7AA9F" w:rsidR="003573E7" w:rsidRPr="002275D8" w:rsidRDefault="00957A2A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lang w:eastAsia="ja-JP"/>
        </w:rPr>
      </w:pPr>
      <w:r>
        <w:rPr>
          <w:rFonts w:cs="Arial"/>
          <w:b/>
          <w:lang w:eastAsia="ja-JP"/>
        </w:rPr>
        <w:t>Mutabilità della</w:t>
      </w:r>
      <w:r w:rsidR="003573E7" w:rsidRPr="002275D8">
        <w:rPr>
          <w:rFonts w:cs="Arial"/>
          <w:b/>
          <w:lang w:eastAsia="ja-JP"/>
        </w:rPr>
        <w:t xml:space="preserve"> memoria</w:t>
      </w:r>
    </w:p>
    <w:p w14:paraId="738838BA" w14:textId="77777777" w:rsidR="00012C88" w:rsidRDefault="00012C88" w:rsidP="00A52AB1">
      <w:pPr>
        <w:widowControl w:val="0"/>
        <w:autoSpaceDE w:val="0"/>
        <w:autoSpaceDN w:val="0"/>
        <w:adjustRightInd w:val="0"/>
        <w:ind w:right="49"/>
        <w:jc w:val="both"/>
        <w:rPr>
          <w:rFonts w:cs="Arial"/>
          <w:lang w:eastAsia="ja-JP"/>
        </w:rPr>
      </w:pPr>
    </w:p>
    <w:p w14:paraId="7A93D19B" w14:textId="1C2DC4EC" w:rsidR="00696B9B" w:rsidRDefault="003573E7" w:rsidP="00A52AB1">
      <w:pPr>
        <w:widowControl w:val="0"/>
        <w:autoSpaceDE w:val="0"/>
        <w:autoSpaceDN w:val="0"/>
        <w:adjustRightInd w:val="0"/>
        <w:ind w:right="49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Non dimentichiamo un altro aspetto</w:t>
      </w:r>
      <w:proofErr w:type="gramStart"/>
      <w:r w:rsidRPr="002275D8">
        <w:rPr>
          <w:rFonts w:cs="Arial"/>
          <w:lang w:eastAsia="ja-JP"/>
        </w:rPr>
        <w:t xml:space="preserve">  </w:t>
      </w:r>
      <w:proofErr w:type="gramEnd"/>
      <w:r w:rsidRPr="002275D8">
        <w:rPr>
          <w:rFonts w:cs="Arial"/>
          <w:lang w:eastAsia="ja-JP"/>
        </w:rPr>
        <w:t>della questione: l</w:t>
      </w:r>
      <w:r w:rsidR="00736E13" w:rsidRPr="002275D8">
        <w:rPr>
          <w:rFonts w:cs="Arial"/>
          <w:lang w:eastAsia="ja-JP"/>
        </w:rPr>
        <w:t xml:space="preserve">a memoria non è una verità oggettiva ed immutabile. Cambia nel tempo e </w:t>
      </w:r>
      <w:proofErr w:type="gramStart"/>
      <w:r w:rsidR="00736E13" w:rsidRPr="002275D8">
        <w:rPr>
          <w:rFonts w:cs="Arial"/>
          <w:lang w:eastAsia="ja-JP"/>
        </w:rPr>
        <w:t>a</w:t>
      </w:r>
      <w:r w:rsidR="000B2850" w:rsidRPr="002275D8">
        <w:rPr>
          <w:rFonts w:cs="Arial"/>
          <w:lang w:eastAsia="ja-JP"/>
        </w:rPr>
        <w:t xml:space="preserve"> seconda dei</w:t>
      </w:r>
      <w:proofErr w:type="gramEnd"/>
      <w:r w:rsidR="000B2850" w:rsidRPr="002275D8">
        <w:rPr>
          <w:rFonts w:cs="Arial"/>
          <w:lang w:eastAsia="ja-JP"/>
        </w:rPr>
        <w:t xml:space="preserve"> soggetti coinvolti; è</w:t>
      </w:r>
      <w:r w:rsidR="00736E13" w:rsidRPr="002275D8">
        <w:rPr>
          <w:rFonts w:cs="Arial"/>
          <w:lang w:eastAsia="ja-JP"/>
        </w:rPr>
        <w:t xml:space="preserve"> fortemente influenzata dai modelli culturali di un particolare periodo e può variare a seconda che sia una memoria individuale o collettiva. Tra i più influenti </w:t>
      </w:r>
      <w:proofErr w:type="gramStart"/>
      <w:r w:rsidR="00736E13" w:rsidRPr="002275D8">
        <w:rPr>
          <w:rFonts w:cs="Arial"/>
          <w:lang w:eastAsia="ja-JP"/>
        </w:rPr>
        <w:t>ed</w:t>
      </w:r>
      <w:proofErr w:type="gramEnd"/>
      <w:r w:rsidR="00736E13" w:rsidRPr="002275D8">
        <w:rPr>
          <w:rFonts w:cs="Arial"/>
          <w:lang w:eastAsia="ja-JP"/>
        </w:rPr>
        <w:t xml:space="preserve"> originali studiosi della memoria sono due francesi, il sociologo Maurice Halbwachs</w:t>
      </w:r>
      <w:r w:rsidR="001D70E2" w:rsidRPr="002275D8">
        <w:rPr>
          <w:rFonts w:cs="Arial"/>
          <w:vertAlign w:val="superscript"/>
          <w:lang w:eastAsia="ja-JP"/>
        </w:rPr>
        <w:t>8</w:t>
      </w:r>
      <w:r w:rsidR="00736E13" w:rsidRPr="002275D8">
        <w:rPr>
          <w:rFonts w:cs="Arial"/>
          <w:lang w:eastAsia="ja-JP"/>
        </w:rPr>
        <w:t xml:space="preserve"> e il filosofo Paul Ricoeur</w:t>
      </w:r>
      <w:r w:rsidR="001D70E2" w:rsidRPr="002275D8">
        <w:rPr>
          <w:rFonts w:cs="Arial"/>
          <w:vertAlign w:val="superscript"/>
          <w:lang w:eastAsia="ja-JP"/>
        </w:rPr>
        <w:t>9</w:t>
      </w:r>
      <w:r w:rsidR="00736E13" w:rsidRPr="002275D8">
        <w:rPr>
          <w:rFonts w:cs="Arial"/>
          <w:lang w:eastAsia="ja-JP"/>
        </w:rPr>
        <w:t xml:space="preserve">. Entrambi hanno indicato che la memoria collettiva, che è alla base di qualsiasi progetto o politica di conservazione è una costruzione che mette insieme pezzi diversi di memoria individuale e la loro interpretazione. Molte volte </w:t>
      </w:r>
      <w:proofErr w:type="gramStart"/>
      <w:r w:rsidR="00736E13" w:rsidRPr="002275D8">
        <w:rPr>
          <w:rFonts w:cs="Arial"/>
          <w:lang w:eastAsia="ja-JP"/>
        </w:rPr>
        <w:t>non corrisponde affatto</w:t>
      </w:r>
      <w:proofErr w:type="gramEnd"/>
      <w:r w:rsidR="00736E13" w:rsidRPr="002275D8">
        <w:rPr>
          <w:rFonts w:cs="Arial"/>
          <w:lang w:eastAsia="ja-JP"/>
        </w:rPr>
        <w:t xml:space="preserve"> ai </w:t>
      </w:r>
      <w:r w:rsidR="0075726E" w:rsidRPr="002275D8">
        <w:rPr>
          <w:rFonts w:cs="Arial"/>
          <w:lang w:eastAsia="ja-JP"/>
        </w:rPr>
        <w:t>risultati della ricerca storica</w:t>
      </w:r>
      <w:r w:rsidR="00736E13" w:rsidRPr="002275D8">
        <w:rPr>
          <w:rFonts w:cs="Arial"/>
          <w:lang w:eastAsia="ja-JP"/>
        </w:rPr>
        <w:t>, ma il suo potere immaginativ</w:t>
      </w:r>
      <w:r w:rsidR="000B2850" w:rsidRPr="002275D8">
        <w:rPr>
          <w:rFonts w:cs="Arial"/>
          <w:lang w:eastAsia="ja-JP"/>
        </w:rPr>
        <w:t xml:space="preserve">o può avere </w:t>
      </w:r>
      <w:r w:rsidR="005238C2" w:rsidRPr="002275D8">
        <w:rPr>
          <w:rFonts w:cs="Arial"/>
          <w:lang w:eastAsia="ja-JP"/>
        </w:rPr>
        <w:t xml:space="preserve"> un impatto molto maggiore</w:t>
      </w:r>
      <w:r w:rsidR="000B2850" w:rsidRPr="002275D8">
        <w:rPr>
          <w:rFonts w:cs="Arial"/>
          <w:lang w:eastAsia="ja-JP"/>
        </w:rPr>
        <w:t xml:space="preserve"> di essa</w:t>
      </w:r>
      <w:r w:rsidR="005238C2" w:rsidRPr="002275D8">
        <w:rPr>
          <w:rFonts w:cs="Arial"/>
          <w:lang w:eastAsia="ja-JP"/>
        </w:rPr>
        <w:t>.</w:t>
      </w:r>
      <w:r w:rsidR="00736E13" w:rsidRPr="002275D8">
        <w:rPr>
          <w:rFonts w:cs="Arial"/>
          <w:lang w:eastAsia="ja-JP"/>
        </w:rPr>
        <w:t xml:space="preserve"> Come sappiamo dagli studi di Sigmund Freud la memoria è uno dei più affascinanti processi della mente umana. In una famosa lettera al suo amico </w:t>
      </w:r>
      <w:proofErr w:type="spellStart"/>
      <w:r w:rsidR="00736E13" w:rsidRPr="002275D8">
        <w:rPr>
          <w:rFonts w:cs="Arial"/>
          <w:lang w:eastAsia="ja-JP"/>
        </w:rPr>
        <w:t>Wilhem</w:t>
      </w:r>
      <w:proofErr w:type="spellEnd"/>
      <w:r w:rsidR="00736E13" w:rsidRPr="002275D8">
        <w:rPr>
          <w:rFonts w:cs="Arial"/>
          <w:lang w:eastAsia="ja-JP"/>
        </w:rPr>
        <w:t xml:space="preserve"> </w:t>
      </w:r>
      <w:proofErr w:type="spellStart"/>
      <w:r w:rsidR="00736E13" w:rsidRPr="002275D8">
        <w:rPr>
          <w:rFonts w:cs="Arial"/>
          <w:lang w:eastAsia="ja-JP"/>
        </w:rPr>
        <w:t>Fleiss</w:t>
      </w:r>
      <w:proofErr w:type="spellEnd"/>
      <w:r w:rsidR="00736E13" w:rsidRPr="002275D8">
        <w:rPr>
          <w:rFonts w:cs="Arial"/>
          <w:lang w:eastAsia="ja-JP"/>
        </w:rPr>
        <w:t>, Freud sintetizzò le sue idee a proposito della natura della memoria</w:t>
      </w:r>
      <w:r w:rsidR="00696B9B" w:rsidRPr="002275D8">
        <w:rPr>
          <w:rFonts w:cs="Arial"/>
          <w:lang w:eastAsia="ja-JP"/>
        </w:rPr>
        <w:t>:</w:t>
      </w:r>
    </w:p>
    <w:p w14:paraId="4BF5275D" w14:textId="77777777" w:rsidR="00012C88" w:rsidRPr="002275D8" w:rsidRDefault="00012C88" w:rsidP="00A52AB1">
      <w:pPr>
        <w:widowControl w:val="0"/>
        <w:autoSpaceDE w:val="0"/>
        <w:autoSpaceDN w:val="0"/>
        <w:adjustRightInd w:val="0"/>
        <w:ind w:right="49"/>
        <w:jc w:val="both"/>
        <w:rPr>
          <w:rFonts w:cs="Arial"/>
          <w:lang w:eastAsia="ja-JP"/>
        </w:rPr>
      </w:pPr>
    </w:p>
    <w:p w14:paraId="146170E1" w14:textId="09845E96" w:rsidR="000B2850" w:rsidRPr="002275D8" w:rsidRDefault="00F82470" w:rsidP="00A52AB1">
      <w:pPr>
        <w:widowControl w:val="0"/>
        <w:autoSpaceDE w:val="0"/>
        <w:autoSpaceDN w:val="0"/>
        <w:adjustRightInd w:val="0"/>
        <w:ind w:left="851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“…sto lavorando all’ipotesi che il nostro </w:t>
      </w:r>
      <w:r w:rsidR="00736E13" w:rsidRPr="002275D8">
        <w:rPr>
          <w:rFonts w:cs="Arial"/>
          <w:lang w:eastAsia="ja-JP"/>
        </w:rPr>
        <w:t xml:space="preserve">meccanismo psichico si sia </w:t>
      </w:r>
      <w:proofErr w:type="gramStart"/>
      <w:r w:rsidR="00736E13" w:rsidRPr="002275D8">
        <w:rPr>
          <w:rFonts w:cs="Arial"/>
          <w:lang w:eastAsia="ja-JP"/>
        </w:rPr>
        <w:t>formato</w:t>
      </w:r>
      <w:proofErr w:type="gramEnd"/>
    </w:p>
    <w:p w14:paraId="5ED6E0B8" w14:textId="362D6534" w:rsidR="000B2850" w:rsidRPr="002275D8" w:rsidRDefault="00736E13" w:rsidP="00A52AB1">
      <w:pPr>
        <w:widowControl w:val="0"/>
        <w:autoSpaceDE w:val="0"/>
        <w:autoSpaceDN w:val="0"/>
        <w:adjustRightInd w:val="0"/>
        <w:ind w:left="851"/>
        <w:rPr>
          <w:rFonts w:cs="Arial"/>
          <w:lang w:eastAsia="ja-JP"/>
        </w:rPr>
      </w:pPr>
      <w:proofErr w:type="gramStart"/>
      <w:r w:rsidRPr="002275D8">
        <w:rPr>
          <w:rFonts w:cs="Arial"/>
          <w:lang w:eastAsia="ja-JP"/>
        </w:rPr>
        <w:t>mediante</w:t>
      </w:r>
      <w:proofErr w:type="gramEnd"/>
      <w:r w:rsidRPr="002275D8">
        <w:rPr>
          <w:rFonts w:cs="Arial"/>
          <w:lang w:eastAsia="ja-JP"/>
        </w:rPr>
        <w:t xml:space="preserve"> un processo di stratificazione: il materiale di tracce mnestiche</w:t>
      </w:r>
    </w:p>
    <w:p w14:paraId="370A782C" w14:textId="06904506" w:rsidR="000B2850" w:rsidRPr="002275D8" w:rsidRDefault="00736E13" w:rsidP="00A52AB1">
      <w:pPr>
        <w:widowControl w:val="0"/>
        <w:autoSpaceDE w:val="0"/>
        <w:autoSpaceDN w:val="0"/>
        <w:adjustRightInd w:val="0"/>
        <w:ind w:left="851"/>
        <w:rPr>
          <w:rFonts w:cs="Arial"/>
          <w:lang w:eastAsia="ja-JP"/>
        </w:rPr>
      </w:pPr>
      <w:proofErr w:type="gramStart"/>
      <w:r w:rsidRPr="002275D8">
        <w:rPr>
          <w:rFonts w:cs="Arial"/>
          <w:lang w:eastAsia="ja-JP"/>
        </w:rPr>
        <w:t>esistente</w:t>
      </w:r>
      <w:proofErr w:type="gramEnd"/>
      <w:r w:rsidRPr="002275D8">
        <w:rPr>
          <w:rFonts w:cs="Arial"/>
          <w:lang w:eastAsia="ja-JP"/>
        </w:rPr>
        <w:t xml:space="preserve"> è di tanto in tanto sottoposto a una </w:t>
      </w:r>
      <w:r w:rsidRPr="002275D8">
        <w:rPr>
          <w:rFonts w:cs="Arial"/>
          <w:i/>
          <w:iCs/>
          <w:lang w:eastAsia="ja-JP"/>
        </w:rPr>
        <w:t>risistemazione</w:t>
      </w:r>
      <w:r w:rsidRPr="002275D8">
        <w:rPr>
          <w:rFonts w:cs="Arial"/>
          <w:lang w:eastAsia="ja-JP"/>
        </w:rPr>
        <w:t xml:space="preserve"> in base a nuove</w:t>
      </w:r>
    </w:p>
    <w:p w14:paraId="4D31BC91" w14:textId="67B4B571" w:rsidR="000B2850" w:rsidRPr="002275D8" w:rsidRDefault="00736E13" w:rsidP="00A52AB1">
      <w:pPr>
        <w:widowControl w:val="0"/>
        <w:autoSpaceDE w:val="0"/>
        <w:autoSpaceDN w:val="0"/>
        <w:adjustRightInd w:val="0"/>
        <w:ind w:left="851"/>
        <w:rPr>
          <w:rFonts w:cs="Arial"/>
          <w:lang w:eastAsia="ja-JP"/>
        </w:rPr>
      </w:pPr>
      <w:proofErr w:type="gramStart"/>
      <w:r w:rsidRPr="002275D8">
        <w:rPr>
          <w:rFonts w:cs="Arial"/>
          <w:lang w:eastAsia="ja-JP"/>
        </w:rPr>
        <w:t>relazioni</w:t>
      </w:r>
      <w:proofErr w:type="gramEnd"/>
      <w:r w:rsidRPr="002275D8">
        <w:rPr>
          <w:rFonts w:cs="Arial"/>
          <w:lang w:eastAsia="ja-JP"/>
        </w:rPr>
        <w:t xml:space="preserve">, a una sorta di </w:t>
      </w:r>
      <w:r w:rsidRPr="002275D8">
        <w:rPr>
          <w:rFonts w:cs="Arial"/>
          <w:i/>
          <w:iCs/>
          <w:lang w:eastAsia="ja-JP"/>
        </w:rPr>
        <w:t>riscrittura</w:t>
      </w:r>
      <w:r w:rsidRPr="002275D8">
        <w:rPr>
          <w:rFonts w:cs="Arial"/>
          <w:lang w:eastAsia="ja-JP"/>
        </w:rPr>
        <w:t>. La novità essenziale della mia teoria sta</w:t>
      </w:r>
    </w:p>
    <w:p w14:paraId="3086B95E" w14:textId="1AA1AE15" w:rsidR="000B2850" w:rsidRPr="002275D8" w:rsidRDefault="00736E13" w:rsidP="00A52AB1">
      <w:pPr>
        <w:widowControl w:val="0"/>
        <w:autoSpaceDE w:val="0"/>
        <w:autoSpaceDN w:val="0"/>
        <w:adjustRightInd w:val="0"/>
        <w:ind w:left="851"/>
        <w:rPr>
          <w:rFonts w:cs="Arial"/>
          <w:lang w:eastAsia="ja-JP"/>
        </w:rPr>
      </w:pPr>
      <w:proofErr w:type="gramStart"/>
      <w:r w:rsidRPr="002275D8">
        <w:rPr>
          <w:rFonts w:cs="Arial"/>
          <w:lang w:eastAsia="ja-JP"/>
        </w:rPr>
        <w:t>dunque</w:t>
      </w:r>
      <w:proofErr w:type="gramEnd"/>
      <w:r w:rsidRPr="002275D8">
        <w:rPr>
          <w:rFonts w:cs="Arial"/>
          <w:lang w:eastAsia="ja-JP"/>
        </w:rPr>
        <w:t xml:space="preserve"> nella tesi che la memoria non sia presente in forma univoca, ma</w:t>
      </w:r>
    </w:p>
    <w:p w14:paraId="4349D093" w14:textId="3B821C4C" w:rsidR="00736E13" w:rsidRPr="002275D8" w:rsidRDefault="00736E13" w:rsidP="00A52AB1">
      <w:pPr>
        <w:widowControl w:val="0"/>
        <w:autoSpaceDE w:val="0"/>
        <w:autoSpaceDN w:val="0"/>
        <w:adjustRightInd w:val="0"/>
        <w:ind w:left="851"/>
        <w:rPr>
          <w:rFonts w:cs="Arial"/>
          <w:vertAlign w:val="superscript"/>
          <w:lang w:eastAsia="ja-JP"/>
        </w:rPr>
      </w:pPr>
      <w:proofErr w:type="gramStart"/>
      <w:r w:rsidRPr="002275D8">
        <w:rPr>
          <w:rFonts w:cs="Arial"/>
          <w:lang w:eastAsia="ja-JP"/>
        </w:rPr>
        <w:t>molteplice</w:t>
      </w:r>
      <w:proofErr w:type="gramEnd"/>
      <w:r w:rsidRPr="002275D8">
        <w:rPr>
          <w:rFonts w:cs="Arial"/>
          <w:lang w:eastAsia="ja-JP"/>
        </w:rPr>
        <w:t>, e che venga fissata in diversi tipi di segni.”</w:t>
      </w:r>
      <w:r w:rsidR="000B2850" w:rsidRPr="002275D8">
        <w:rPr>
          <w:rFonts w:cs="Arial"/>
          <w:vertAlign w:val="superscript"/>
          <w:lang w:eastAsia="ja-JP"/>
        </w:rPr>
        <w:t>10</w:t>
      </w:r>
    </w:p>
    <w:p w14:paraId="2A0E85D4" w14:textId="77777777" w:rsidR="00736E13" w:rsidRPr="002275D8" w:rsidRDefault="00736E13" w:rsidP="00A52AB1">
      <w:pPr>
        <w:widowControl w:val="0"/>
        <w:autoSpaceDE w:val="0"/>
        <w:autoSpaceDN w:val="0"/>
        <w:adjustRightInd w:val="0"/>
        <w:ind w:right="4980"/>
        <w:rPr>
          <w:rFonts w:cs="Arial"/>
          <w:lang w:eastAsia="ja-JP"/>
        </w:rPr>
      </w:pPr>
      <w:r w:rsidRPr="002275D8">
        <w:rPr>
          <w:rFonts w:cs="Arial"/>
          <w:lang w:eastAsia="ja-JP"/>
        </w:rPr>
        <w:t> </w:t>
      </w:r>
    </w:p>
    <w:p w14:paraId="57999640" w14:textId="6BCAD70E" w:rsidR="00BA47FA" w:rsidRPr="002275D8" w:rsidRDefault="00736E13" w:rsidP="00A52AB1">
      <w:pPr>
        <w:ind w:right="191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Il concetto freudiano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 xml:space="preserve">di </w:t>
      </w:r>
      <w:r w:rsidR="0036281A" w:rsidRPr="002275D8">
        <w:rPr>
          <w:rFonts w:cs="Arial"/>
          <w:lang w:eastAsia="ja-JP"/>
        </w:rPr>
        <w:t>moltep</w:t>
      </w:r>
      <w:r w:rsidR="0075726E" w:rsidRPr="002275D8">
        <w:rPr>
          <w:rFonts w:cs="Arial"/>
          <w:lang w:eastAsia="ja-JP"/>
        </w:rPr>
        <w:t xml:space="preserve">lici </w:t>
      </w:r>
      <w:r w:rsidRPr="002275D8">
        <w:rPr>
          <w:rFonts w:cs="Arial"/>
          <w:lang w:eastAsia="ja-JP"/>
        </w:rPr>
        <w:t>memorie stratificate suggerisce come trattare i diversi strati della memoria che possono essere rintracciati in un ambiente urbano</w:t>
      </w:r>
      <w:r w:rsidR="0075726E" w:rsidRPr="002275D8">
        <w:rPr>
          <w:rFonts w:cs="Arial"/>
          <w:lang w:eastAsia="ja-JP"/>
        </w:rPr>
        <w:t xml:space="preserve"> o in un paesaggio culturale</w:t>
      </w:r>
      <w:r w:rsidRPr="002275D8">
        <w:rPr>
          <w:rFonts w:cs="Arial"/>
          <w:lang w:eastAsia="ja-JP"/>
        </w:rPr>
        <w:t>. La geomorfologia del sito, le vie d’acqua, </w:t>
      </w:r>
      <w:r w:rsidR="0075726E" w:rsidRPr="002275D8">
        <w:rPr>
          <w:rFonts w:cs="Arial"/>
          <w:lang w:eastAsia="ja-JP"/>
        </w:rPr>
        <w:t>la vegetazione naturale e le coltivazioni,</w:t>
      </w:r>
      <w:r w:rsidRPr="002275D8">
        <w:rPr>
          <w:rFonts w:cs="Arial"/>
          <w:lang w:eastAsia="ja-JP"/>
        </w:rPr>
        <w:t xml:space="preserve"> la trama delle strade, i tipi edilizi, i luoghi simbolici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 xml:space="preserve">dei diversi periodi si sovrappongono e mescolano per produrre un sistema composito. </w:t>
      </w:r>
      <w:proofErr w:type="gramStart"/>
      <w:r w:rsidRPr="002275D8">
        <w:rPr>
          <w:rFonts w:cs="Arial"/>
          <w:lang w:eastAsia="ja-JP"/>
        </w:rPr>
        <w:t>Ciascuno</w:t>
      </w:r>
      <w:proofErr w:type="gramEnd"/>
      <w:r w:rsidRPr="002275D8">
        <w:rPr>
          <w:rFonts w:cs="Arial"/>
          <w:lang w:eastAsia="ja-JP"/>
        </w:rPr>
        <w:t xml:space="preserve"> può selezionare quelli che meglio si collocano in una strategia di conservazione. Tra loro si possono trovare quelli che aiutano a costruire un mondo immaginario</w:t>
      </w:r>
      <w:r w:rsidR="0075726E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ma anche quelli c</w:t>
      </w:r>
      <w:r w:rsidR="00100446" w:rsidRPr="002275D8">
        <w:rPr>
          <w:rFonts w:cs="Arial"/>
          <w:lang w:eastAsia="ja-JP"/>
        </w:rPr>
        <w:t>he</w:t>
      </w:r>
      <w:proofErr w:type="gramStart"/>
      <w:r w:rsidR="00100446" w:rsidRPr="002275D8">
        <w:rPr>
          <w:rFonts w:cs="Arial"/>
          <w:lang w:eastAsia="ja-JP"/>
        </w:rPr>
        <w:t xml:space="preserve">  </w:t>
      </w:r>
      <w:proofErr w:type="gramEnd"/>
      <w:r w:rsidR="00100446" w:rsidRPr="002275D8">
        <w:rPr>
          <w:rFonts w:cs="Arial"/>
          <w:lang w:eastAsia="ja-JP"/>
        </w:rPr>
        <w:t>introducono contraddizioni o</w:t>
      </w:r>
      <w:r w:rsidR="009F656C" w:rsidRPr="002275D8">
        <w:rPr>
          <w:rFonts w:cs="Arial"/>
          <w:lang w:eastAsia="ja-JP"/>
        </w:rPr>
        <w:t xml:space="preserve"> rotture che</w:t>
      </w:r>
      <w:r w:rsidRPr="002275D8">
        <w:rPr>
          <w:rFonts w:cs="Arial"/>
          <w:lang w:eastAsia="ja-JP"/>
        </w:rPr>
        <w:t xml:space="preserve"> aprono verso  un futuro migliore.</w:t>
      </w:r>
      <w:r w:rsidR="00100446" w:rsidRPr="002275D8">
        <w:rPr>
          <w:rFonts w:cs="Arial"/>
          <w:lang w:eastAsia="ja-JP"/>
        </w:rPr>
        <w:t xml:space="preserve"> A</w:t>
      </w:r>
      <w:r w:rsidR="0075726E" w:rsidRPr="002275D8">
        <w:rPr>
          <w:rFonts w:cs="Arial"/>
          <w:lang w:eastAsia="ja-JP"/>
        </w:rPr>
        <w:t xml:space="preserve"> questo proposito vale per tutti la memoria di una figura classica,</w:t>
      </w:r>
      <w:r w:rsidR="00B91B85" w:rsidRPr="002275D8">
        <w:rPr>
          <w:rFonts w:cs="Arial"/>
          <w:lang w:eastAsia="ja-JP"/>
        </w:rPr>
        <w:t xml:space="preserve"> la ninfa danzante della scultu</w:t>
      </w:r>
      <w:r w:rsidR="0075726E" w:rsidRPr="002275D8">
        <w:rPr>
          <w:rFonts w:cs="Arial"/>
          <w:lang w:eastAsia="ja-JP"/>
        </w:rPr>
        <w:t xml:space="preserve">ra romana, </w:t>
      </w:r>
      <w:r w:rsidR="00BA47FA" w:rsidRPr="002275D8">
        <w:rPr>
          <w:i/>
          <w:color w:val="000000" w:themeColor="text1"/>
        </w:rPr>
        <w:t xml:space="preserve">Fräulein </w:t>
      </w:r>
      <w:proofErr w:type="spellStart"/>
      <w:r w:rsidR="00BA47FA" w:rsidRPr="002275D8">
        <w:rPr>
          <w:i/>
          <w:color w:val="000000" w:themeColor="text1"/>
        </w:rPr>
        <w:t>Schnellbring</w:t>
      </w:r>
      <w:proofErr w:type="spellEnd"/>
      <w:r w:rsidR="00BA47FA" w:rsidRPr="002275D8">
        <w:rPr>
          <w:color w:val="000000" w:themeColor="text1"/>
        </w:rPr>
        <w:t xml:space="preserve">, la “signorina porta in fretta”, studiata da </w:t>
      </w:r>
      <w:proofErr w:type="spellStart"/>
      <w:r w:rsidR="00BA47FA" w:rsidRPr="002275D8">
        <w:rPr>
          <w:rFonts w:cs="Arial"/>
          <w:lang w:eastAsia="ja-JP"/>
        </w:rPr>
        <w:t>Aby</w:t>
      </w:r>
      <w:proofErr w:type="spellEnd"/>
      <w:r w:rsidR="00BA47FA" w:rsidRPr="002275D8">
        <w:rPr>
          <w:rFonts w:cs="Arial"/>
          <w:lang w:eastAsia="ja-JP"/>
        </w:rPr>
        <w:t xml:space="preserve"> Warburg</w:t>
      </w:r>
      <w:r w:rsidR="001D70E2" w:rsidRPr="002275D8">
        <w:rPr>
          <w:rFonts w:cs="Arial"/>
          <w:vertAlign w:val="superscript"/>
          <w:lang w:eastAsia="ja-JP"/>
        </w:rPr>
        <w:t>11</w:t>
      </w:r>
      <w:r w:rsidR="00BA47FA" w:rsidRPr="002275D8">
        <w:rPr>
          <w:rFonts w:cs="Arial"/>
          <w:lang w:eastAsia="ja-JP"/>
        </w:rPr>
        <w:t xml:space="preserve">, </w:t>
      </w:r>
      <w:r w:rsidR="009F656C" w:rsidRPr="002275D8">
        <w:rPr>
          <w:rFonts w:cs="Arial"/>
          <w:lang w:eastAsia="ja-JP"/>
        </w:rPr>
        <w:t>utilizzata</w:t>
      </w:r>
      <w:r w:rsidR="007A0C1D" w:rsidRPr="002275D8">
        <w:rPr>
          <w:rFonts w:cs="Arial"/>
          <w:lang w:eastAsia="ja-JP"/>
        </w:rPr>
        <w:t xml:space="preserve"> da Botticelli, e </w:t>
      </w:r>
      <w:r w:rsidR="00BA47FA" w:rsidRPr="002275D8">
        <w:rPr>
          <w:rFonts w:cs="Arial"/>
          <w:lang w:eastAsia="ja-JP"/>
        </w:rPr>
        <w:t xml:space="preserve">Ghirlandaio, come una “ninfa fiorentina” </w:t>
      </w:r>
      <w:r w:rsidR="009F656C" w:rsidRPr="002275D8">
        <w:rPr>
          <w:rFonts w:cs="Arial"/>
          <w:lang w:eastAsia="ja-JP"/>
        </w:rPr>
        <w:t>in</w:t>
      </w:r>
      <w:proofErr w:type="gramStart"/>
      <w:r w:rsidR="009F656C" w:rsidRPr="002275D8">
        <w:rPr>
          <w:rFonts w:cs="Arial"/>
          <w:lang w:eastAsia="ja-JP"/>
        </w:rPr>
        <w:t xml:space="preserve">  </w:t>
      </w:r>
      <w:proofErr w:type="gramEnd"/>
      <w:r w:rsidR="009F656C" w:rsidRPr="002275D8">
        <w:rPr>
          <w:rFonts w:cs="Arial"/>
          <w:lang w:eastAsia="ja-JP"/>
        </w:rPr>
        <w:t xml:space="preserve">grado di </w:t>
      </w:r>
      <w:r w:rsidR="00B91B85" w:rsidRPr="002275D8">
        <w:rPr>
          <w:rFonts w:cs="Arial"/>
          <w:lang w:eastAsia="ja-JP"/>
        </w:rPr>
        <w:t xml:space="preserve"> rivol</w:t>
      </w:r>
      <w:r w:rsidR="00BA47FA" w:rsidRPr="002275D8">
        <w:rPr>
          <w:rFonts w:cs="Arial"/>
          <w:lang w:eastAsia="ja-JP"/>
        </w:rPr>
        <w:t>uzionare la statica struttura</w:t>
      </w:r>
      <w:r w:rsidR="00B91B85" w:rsidRPr="002275D8">
        <w:rPr>
          <w:rFonts w:cs="Arial"/>
          <w:lang w:eastAsia="ja-JP"/>
        </w:rPr>
        <w:t xml:space="preserve"> </w:t>
      </w:r>
      <w:r w:rsidR="00BA47FA" w:rsidRPr="002275D8">
        <w:rPr>
          <w:rFonts w:cs="Arial"/>
          <w:lang w:eastAsia="ja-JP"/>
        </w:rPr>
        <w:t xml:space="preserve">dello </w:t>
      </w:r>
      <w:r w:rsidR="00B91B85" w:rsidRPr="002275D8">
        <w:rPr>
          <w:rFonts w:cs="Arial"/>
          <w:lang w:eastAsia="ja-JP"/>
        </w:rPr>
        <w:t xml:space="preserve">spazio tardo-medievale e </w:t>
      </w:r>
      <w:r w:rsidR="007A0C1D" w:rsidRPr="002275D8">
        <w:rPr>
          <w:rFonts w:cs="Arial"/>
          <w:lang w:eastAsia="ja-JP"/>
        </w:rPr>
        <w:t>ap</w:t>
      </w:r>
      <w:r w:rsidR="00BA47FA" w:rsidRPr="002275D8">
        <w:rPr>
          <w:rFonts w:cs="Arial"/>
          <w:lang w:eastAsia="ja-JP"/>
        </w:rPr>
        <w:t>rire le porte al Rinascimento.</w:t>
      </w:r>
    </w:p>
    <w:p w14:paraId="5CF02FEA" w14:textId="77777777" w:rsidR="00BA47FA" w:rsidRDefault="00BA47FA" w:rsidP="00A52AB1">
      <w:pPr>
        <w:ind w:right="191"/>
        <w:jc w:val="both"/>
        <w:rPr>
          <w:rFonts w:cs="Arial"/>
          <w:lang w:eastAsia="ja-JP"/>
        </w:rPr>
      </w:pPr>
    </w:p>
    <w:p w14:paraId="16F3F4ED" w14:textId="77777777" w:rsidR="00012C88" w:rsidRPr="002275D8" w:rsidRDefault="00012C88" w:rsidP="00A52AB1">
      <w:pPr>
        <w:ind w:right="191"/>
        <w:jc w:val="both"/>
        <w:rPr>
          <w:rFonts w:cs="Arial"/>
          <w:lang w:eastAsia="ja-JP"/>
        </w:rPr>
      </w:pPr>
    </w:p>
    <w:p w14:paraId="0A30F088" w14:textId="056B00EC" w:rsidR="00736E13" w:rsidRPr="002275D8" w:rsidRDefault="00BA47FA" w:rsidP="00A52AB1">
      <w:pPr>
        <w:ind w:right="191"/>
        <w:jc w:val="both"/>
        <w:rPr>
          <w:rFonts w:cs="Arial"/>
          <w:b/>
          <w:lang w:eastAsia="ja-JP"/>
        </w:rPr>
      </w:pPr>
      <w:r w:rsidRPr="002275D8">
        <w:rPr>
          <w:rFonts w:cs="Arial"/>
          <w:b/>
          <w:lang w:eastAsia="ja-JP"/>
        </w:rPr>
        <w:t>Libertà e limiti del progetto</w:t>
      </w:r>
      <w:r w:rsidR="00B91B85" w:rsidRPr="002275D8">
        <w:rPr>
          <w:rFonts w:cs="Arial"/>
          <w:b/>
          <w:lang w:eastAsia="ja-JP"/>
        </w:rPr>
        <w:t xml:space="preserve"> </w:t>
      </w:r>
    </w:p>
    <w:p w14:paraId="2807EF48" w14:textId="77777777" w:rsidR="00012C88" w:rsidRDefault="00012C88" w:rsidP="00A52AB1">
      <w:pPr>
        <w:widowControl w:val="0"/>
        <w:autoSpaceDE w:val="0"/>
        <w:autoSpaceDN w:val="0"/>
        <w:adjustRightInd w:val="0"/>
        <w:ind w:right="240"/>
        <w:jc w:val="both"/>
        <w:rPr>
          <w:rFonts w:cs="Arial"/>
          <w:lang w:eastAsia="ja-JP"/>
        </w:rPr>
      </w:pPr>
    </w:p>
    <w:p w14:paraId="460BF41A" w14:textId="26A190F4" w:rsidR="005238C2" w:rsidRPr="002275D8" w:rsidRDefault="00736E13" w:rsidP="00A52AB1">
      <w:pPr>
        <w:widowControl w:val="0"/>
        <w:autoSpaceDE w:val="0"/>
        <w:autoSpaceDN w:val="0"/>
        <w:adjustRightInd w:val="0"/>
        <w:ind w:right="24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Il concetto di strati</w:t>
      </w:r>
      <w:r w:rsidR="007A0C1D" w:rsidRPr="002275D8">
        <w:rPr>
          <w:rFonts w:cs="Arial"/>
          <w:lang w:eastAsia="ja-JP"/>
        </w:rPr>
        <w:t xml:space="preserve"> della memoria che costituiscono</w:t>
      </w:r>
      <w:r w:rsidRPr="002275D8">
        <w:rPr>
          <w:rFonts w:cs="Arial"/>
          <w:lang w:eastAsia="ja-JP"/>
        </w:rPr>
        <w:t xml:space="preserve"> una specie di deposito da cui si </w:t>
      </w:r>
      <w:proofErr w:type="gramStart"/>
      <w:r w:rsidRPr="002275D8">
        <w:rPr>
          <w:rFonts w:cs="Arial"/>
          <w:lang w:eastAsia="ja-JP"/>
        </w:rPr>
        <w:t>trae</w:t>
      </w:r>
      <w:proofErr w:type="gramEnd"/>
      <w:r w:rsidRPr="002275D8">
        <w:rPr>
          <w:rFonts w:cs="Arial"/>
          <w:lang w:eastAsia="ja-JP"/>
        </w:rPr>
        <w:t xml:space="preserve"> la materia prima che serve e che si può interpretare e manipolare  come si preferisce  non  riguarda solo la memoria individuale ma anche quella collettiva. </w:t>
      </w:r>
    </w:p>
    <w:p w14:paraId="245E0CE1" w14:textId="6DEF8245" w:rsidR="00825C3A" w:rsidRPr="002275D8" w:rsidRDefault="005238C2" w:rsidP="00A52AB1">
      <w:pPr>
        <w:widowControl w:val="0"/>
        <w:autoSpaceDE w:val="0"/>
        <w:autoSpaceDN w:val="0"/>
        <w:adjustRightInd w:val="0"/>
        <w:ind w:right="240"/>
        <w:jc w:val="both"/>
      </w:pPr>
      <w:r w:rsidRPr="002275D8">
        <w:rPr>
          <w:rFonts w:cs="Arial"/>
          <w:lang w:eastAsia="ja-JP"/>
        </w:rPr>
        <w:t>Anche a questo proposito le cose si complicano quando da</w:t>
      </w:r>
      <w:r w:rsidR="00BA47FA" w:rsidRPr="002275D8">
        <w:rPr>
          <w:rFonts w:cs="Arial"/>
          <w:lang w:eastAsia="ja-JP"/>
        </w:rPr>
        <w:t>lla teoria si passa alla sua verifica nel reale</w:t>
      </w:r>
      <w:r w:rsidRPr="002275D8">
        <w:rPr>
          <w:rFonts w:cs="Arial"/>
          <w:lang w:eastAsia="ja-JP"/>
        </w:rPr>
        <w:t xml:space="preserve">. Ho insistito più volte </w:t>
      </w:r>
      <w:proofErr w:type="gramStart"/>
      <w:r w:rsidRPr="002275D8">
        <w:rPr>
          <w:rFonts w:cs="Arial"/>
          <w:lang w:eastAsia="ja-JP"/>
        </w:rPr>
        <w:t xml:space="preserve">( </w:t>
      </w:r>
      <w:proofErr w:type="gramEnd"/>
      <w:r w:rsidRPr="002275D8">
        <w:rPr>
          <w:rFonts w:cs="Arial"/>
          <w:lang w:eastAsia="ja-JP"/>
        </w:rPr>
        <w:t xml:space="preserve">anche a scopo provocatorio) che un intervento di conservazione è di fatto un intervento progettuale che ha per oggetto la memoria. Ma </w:t>
      </w:r>
      <w:proofErr w:type="gramStart"/>
      <w:r w:rsidRPr="002275D8">
        <w:rPr>
          <w:rFonts w:cs="Arial"/>
          <w:lang w:eastAsia="ja-JP"/>
        </w:rPr>
        <w:t>ci</w:t>
      </w:r>
      <w:proofErr w:type="gramEnd"/>
      <w:r w:rsidRPr="002275D8">
        <w:rPr>
          <w:rFonts w:cs="Arial"/>
          <w:lang w:eastAsia="ja-JP"/>
        </w:rPr>
        <w:t xml:space="preserve"> si p</w:t>
      </w:r>
      <w:r w:rsidR="009F656C" w:rsidRPr="002275D8">
        <w:rPr>
          <w:rFonts w:cs="Arial"/>
          <w:lang w:eastAsia="ja-JP"/>
        </w:rPr>
        <w:t>uò chiedere se</w:t>
      </w:r>
      <w:r w:rsidRPr="002275D8">
        <w:rPr>
          <w:rFonts w:cs="Arial"/>
          <w:lang w:eastAsia="ja-JP"/>
        </w:rPr>
        <w:t xml:space="preserve"> il progetto di ricostruzione della memoria , attraverso un’attenta selezione dei frammenti, della molteplicità d</w:t>
      </w:r>
      <w:r w:rsidR="009F656C" w:rsidRPr="002275D8">
        <w:rPr>
          <w:rFonts w:cs="Arial"/>
          <w:lang w:eastAsia="ja-JP"/>
        </w:rPr>
        <w:t>elle memorie di cui disponiamo sia</w:t>
      </w:r>
      <w:r w:rsidRPr="002275D8">
        <w:rPr>
          <w:rFonts w:cs="Arial"/>
          <w:lang w:eastAsia="ja-JP"/>
        </w:rPr>
        <w:t xml:space="preserve"> un atto di libera </w:t>
      </w:r>
      <w:r w:rsidR="009F656C" w:rsidRPr="002275D8">
        <w:rPr>
          <w:rFonts w:cs="Arial"/>
          <w:lang w:eastAsia="ja-JP"/>
        </w:rPr>
        <w:t>creazione o invece</w:t>
      </w:r>
      <w:r w:rsidRPr="002275D8">
        <w:rPr>
          <w:rFonts w:cs="Arial"/>
          <w:lang w:eastAsia="ja-JP"/>
        </w:rPr>
        <w:t xml:space="preserve"> vincolato </w:t>
      </w:r>
      <w:r w:rsidR="009F656C" w:rsidRPr="002275D8">
        <w:rPr>
          <w:rFonts w:cs="Arial"/>
          <w:lang w:eastAsia="ja-JP"/>
        </w:rPr>
        <w:t>d</w:t>
      </w:r>
      <w:r w:rsidRPr="002275D8">
        <w:rPr>
          <w:rFonts w:cs="Arial"/>
          <w:lang w:eastAsia="ja-JP"/>
        </w:rPr>
        <w:t>a particolari regole, da invarianti di cui non possiamo fare del tutto a meno? La materia è controversa ed è stata</w:t>
      </w:r>
      <w:proofErr w:type="gramStart"/>
      <w:r w:rsidRPr="002275D8">
        <w:rPr>
          <w:rFonts w:cs="Arial"/>
          <w:lang w:eastAsia="ja-JP"/>
        </w:rPr>
        <w:t xml:space="preserve"> </w:t>
      </w:r>
      <w:r w:rsidR="00FE7558" w:rsidRPr="002275D8">
        <w:rPr>
          <w:rFonts w:cs="Arial"/>
          <w:lang w:eastAsia="ja-JP"/>
        </w:rPr>
        <w:t xml:space="preserve"> </w:t>
      </w:r>
      <w:proofErr w:type="gramEnd"/>
      <w:r w:rsidR="00FE7558" w:rsidRPr="002275D8">
        <w:rPr>
          <w:rFonts w:cs="Arial"/>
          <w:lang w:eastAsia="ja-JP"/>
        </w:rPr>
        <w:t xml:space="preserve">a lungo </w:t>
      </w:r>
      <w:r w:rsidRPr="002275D8">
        <w:rPr>
          <w:rFonts w:cs="Arial"/>
          <w:lang w:eastAsia="ja-JP"/>
        </w:rPr>
        <w:t>oggetto di interpretazioni diverse da parte di antropol</w:t>
      </w:r>
      <w:r w:rsidR="00FE7558" w:rsidRPr="002275D8">
        <w:rPr>
          <w:rFonts w:cs="Arial"/>
          <w:lang w:eastAsia="ja-JP"/>
        </w:rPr>
        <w:t>o</w:t>
      </w:r>
      <w:r w:rsidRPr="002275D8">
        <w:rPr>
          <w:rFonts w:cs="Arial"/>
          <w:lang w:eastAsia="ja-JP"/>
        </w:rPr>
        <w:t>gi e sociologi.</w:t>
      </w:r>
      <w:r w:rsidR="00825C3A" w:rsidRPr="002275D8">
        <w:rPr>
          <w:rFonts w:cs="Arial"/>
          <w:lang w:eastAsia="ja-JP"/>
        </w:rPr>
        <w:t xml:space="preserve"> </w:t>
      </w:r>
      <w:r w:rsidR="009F656C" w:rsidRPr="002275D8">
        <w:rPr>
          <w:rFonts w:cs="Arial"/>
          <w:lang w:eastAsia="ja-JP"/>
        </w:rPr>
        <w:t xml:space="preserve">L’antropologo indiano </w:t>
      </w:r>
      <w:proofErr w:type="spellStart"/>
      <w:r w:rsidR="00825C3A" w:rsidRPr="002275D8">
        <w:rPr>
          <w:rFonts w:cs="Arial"/>
          <w:color w:val="3C3D46"/>
        </w:rPr>
        <w:t>Arjun</w:t>
      </w:r>
      <w:proofErr w:type="spellEnd"/>
      <w:r w:rsidR="00825C3A" w:rsidRPr="002275D8">
        <w:rPr>
          <w:rFonts w:cs="Arial"/>
          <w:color w:val="3C3D46"/>
        </w:rPr>
        <w:t xml:space="preserve"> </w:t>
      </w:r>
      <w:proofErr w:type="spellStart"/>
      <w:r w:rsidR="00825C3A" w:rsidRPr="002275D8">
        <w:rPr>
          <w:rFonts w:cs="Arial"/>
        </w:rPr>
        <w:t>Appadurai</w:t>
      </w:r>
      <w:proofErr w:type="spellEnd"/>
      <w:proofErr w:type="gramStart"/>
      <w:r w:rsidR="00825C3A" w:rsidRPr="002275D8">
        <w:rPr>
          <w:rFonts w:cs="Arial"/>
        </w:rPr>
        <w:t xml:space="preserve">  </w:t>
      </w:r>
      <w:proofErr w:type="gramEnd"/>
      <w:r w:rsidR="00825C3A" w:rsidRPr="002275D8">
        <w:rPr>
          <w:rFonts w:cs="Arial"/>
        </w:rPr>
        <w:t>in un suo famoso saggio del 1981, intitolato significa</w:t>
      </w:r>
      <w:r w:rsidR="007A0C1D" w:rsidRPr="002275D8">
        <w:rPr>
          <w:rFonts w:cs="Arial"/>
        </w:rPr>
        <w:t>tiva</w:t>
      </w:r>
      <w:r w:rsidR="00825C3A" w:rsidRPr="002275D8">
        <w:rPr>
          <w:rFonts w:cs="Arial"/>
        </w:rPr>
        <w:t xml:space="preserve">mente,  “The </w:t>
      </w:r>
      <w:proofErr w:type="spellStart"/>
      <w:r w:rsidR="00825C3A" w:rsidRPr="002275D8">
        <w:rPr>
          <w:rFonts w:cs="Arial"/>
        </w:rPr>
        <w:t>Past</w:t>
      </w:r>
      <w:proofErr w:type="spellEnd"/>
      <w:r w:rsidR="00825C3A" w:rsidRPr="002275D8">
        <w:rPr>
          <w:rFonts w:cs="Arial"/>
        </w:rPr>
        <w:t xml:space="preserve"> </w:t>
      </w:r>
      <w:proofErr w:type="spellStart"/>
      <w:r w:rsidR="00825C3A" w:rsidRPr="002275D8">
        <w:rPr>
          <w:rFonts w:cs="Arial"/>
        </w:rPr>
        <w:t>as</w:t>
      </w:r>
      <w:proofErr w:type="spellEnd"/>
      <w:r w:rsidR="00825C3A" w:rsidRPr="002275D8">
        <w:rPr>
          <w:rFonts w:cs="Arial"/>
        </w:rPr>
        <w:t xml:space="preserve"> a </w:t>
      </w:r>
      <w:proofErr w:type="spellStart"/>
      <w:r w:rsidR="00825C3A" w:rsidRPr="002275D8">
        <w:rPr>
          <w:rFonts w:cs="Arial"/>
        </w:rPr>
        <w:t>Scarce</w:t>
      </w:r>
      <w:proofErr w:type="spellEnd"/>
      <w:r w:rsidR="00825C3A" w:rsidRPr="002275D8">
        <w:rPr>
          <w:rFonts w:cs="Arial"/>
        </w:rPr>
        <w:t xml:space="preserve"> Resource”</w:t>
      </w:r>
      <w:r w:rsidR="001D70E2" w:rsidRPr="002275D8">
        <w:rPr>
          <w:rFonts w:cs="Arial"/>
          <w:vertAlign w:val="superscript"/>
        </w:rPr>
        <w:t>12</w:t>
      </w:r>
      <w:r w:rsidR="00825C3A" w:rsidRPr="002275D8">
        <w:rPr>
          <w:rFonts w:cs="Arial"/>
        </w:rPr>
        <w:t xml:space="preserve"> sostiene che il</w:t>
      </w:r>
      <w:r w:rsidR="00825C3A" w:rsidRPr="002275D8">
        <w:t xml:space="preserve"> diffuso assunto che il passato sia una risorsa simbolica illimitata e plastica, infinitamente suscettibile di adattarsi ai capricci degli interessi dei nostri giorni ed  alle distorsioni dell’ideologia contemporanea è infondato. Nasce dalla confluenza di due diverse linee di ragionamento. La prima ispirata da </w:t>
      </w:r>
      <w:proofErr w:type="spellStart"/>
      <w:r w:rsidR="008A2FDA" w:rsidRPr="002275D8">
        <w:t>Bronislaw</w:t>
      </w:r>
      <w:proofErr w:type="spellEnd"/>
      <w:r w:rsidR="008A2FDA" w:rsidRPr="002275D8">
        <w:t xml:space="preserve"> </w:t>
      </w:r>
      <w:r w:rsidR="00825C3A" w:rsidRPr="002275D8">
        <w:t>Malinow</w:t>
      </w:r>
      <w:r w:rsidR="007A0C1D" w:rsidRPr="002275D8">
        <w:t>ski</w:t>
      </w:r>
      <w:r w:rsidR="001D70E2" w:rsidRPr="002275D8">
        <w:rPr>
          <w:vertAlign w:val="superscript"/>
        </w:rPr>
        <w:t>13</w:t>
      </w:r>
      <w:r w:rsidR="007A0C1D" w:rsidRPr="002275D8">
        <w:t xml:space="preserve"> deriva dall’osservare </w:t>
      </w:r>
      <w:r w:rsidR="00BA47FA" w:rsidRPr="002275D8">
        <w:t xml:space="preserve">il ricorso alla </w:t>
      </w:r>
      <w:r w:rsidR="00825C3A" w:rsidRPr="002275D8">
        <w:t>retorica del passato (come “</w:t>
      </w:r>
      <w:r w:rsidR="007A0C1D" w:rsidRPr="002275D8">
        <w:t xml:space="preserve">documento </w:t>
      </w:r>
      <w:proofErr w:type="spellStart"/>
      <w:r w:rsidR="007A0C1D" w:rsidRPr="002275D8">
        <w:t>fondativo</w:t>
      </w:r>
      <w:proofErr w:type="spellEnd"/>
      <w:r w:rsidR="007A0C1D" w:rsidRPr="002275D8">
        <w:t>”</w:t>
      </w:r>
      <w:r w:rsidR="00825C3A" w:rsidRPr="002275D8">
        <w:t xml:space="preserve">) </w:t>
      </w:r>
      <w:proofErr w:type="gramStart"/>
      <w:r w:rsidR="00825C3A" w:rsidRPr="002275D8">
        <w:t xml:space="preserve">nell’ </w:t>
      </w:r>
      <w:proofErr w:type="gramEnd"/>
      <w:r w:rsidR="00825C3A" w:rsidRPr="002275D8">
        <w:t>organizzazione sociale contemporanea e la tacita conclusione che il ri</w:t>
      </w:r>
      <w:r w:rsidR="007A0C1D" w:rsidRPr="002275D8">
        <w:t>corso a tali “documenti</w:t>
      </w:r>
      <w:r w:rsidR="00825C3A" w:rsidRPr="002275D8">
        <w:t>”</w:t>
      </w:r>
      <w:r w:rsidR="00BA47FA" w:rsidRPr="002275D8">
        <w:t xml:space="preserve"> non abbia</w:t>
      </w:r>
      <w:r w:rsidR="007A0C1D" w:rsidRPr="002275D8">
        <w:t xml:space="preserve"> limiti </w:t>
      </w:r>
      <w:r w:rsidR="00BA47FA" w:rsidRPr="002275D8">
        <w:t xml:space="preserve"> e vincoli </w:t>
      </w:r>
      <w:r w:rsidR="007A0C1D" w:rsidRPr="002275D8">
        <w:t>se non</w:t>
      </w:r>
      <w:r w:rsidR="00825C3A" w:rsidRPr="002275D8">
        <w:t xml:space="preserve"> quelli </w:t>
      </w:r>
      <w:r w:rsidR="007A0C1D" w:rsidRPr="002275D8">
        <w:t>dettati dall’</w:t>
      </w:r>
      <w:r w:rsidR="00825C3A" w:rsidRPr="002275D8">
        <w:t xml:space="preserve"> opportunità. La s</w:t>
      </w:r>
      <w:r w:rsidR="004D09A1" w:rsidRPr="002275D8">
        <w:t xml:space="preserve">econda, ispirata da </w:t>
      </w:r>
      <w:proofErr w:type="spellStart"/>
      <w:r w:rsidR="008A2FDA" w:rsidRPr="002275D8">
        <w:t>Émile</w:t>
      </w:r>
      <w:proofErr w:type="spellEnd"/>
      <w:r w:rsidR="008A2FDA" w:rsidRPr="002275D8">
        <w:t xml:space="preserve"> </w:t>
      </w:r>
      <w:r w:rsidR="004D09A1" w:rsidRPr="002275D8">
        <w:t>Durkheim</w:t>
      </w:r>
      <w:r w:rsidR="001D70E2" w:rsidRPr="002275D8">
        <w:rPr>
          <w:vertAlign w:val="superscript"/>
        </w:rPr>
        <w:t>14</w:t>
      </w:r>
      <w:r w:rsidR="004D09A1" w:rsidRPr="002275D8">
        <w:t xml:space="preserve">, sviluppata da </w:t>
      </w:r>
      <w:r w:rsidR="007A0C1D" w:rsidRPr="002275D8">
        <w:t xml:space="preserve">antropologi come </w:t>
      </w:r>
      <w:r w:rsidR="00B20355" w:rsidRPr="002275D8">
        <w:t xml:space="preserve">Edward </w:t>
      </w:r>
      <w:proofErr w:type="gramStart"/>
      <w:r w:rsidR="00B20355" w:rsidRPr="002275D8">
        <w:t>E.</w:t>
      </w:r>
      <w:proofErr w:type="gramEnd"/>
      <w:r w:rsidR="00B20355" w:rsidRPr="002275D8">
        <w:t xml:space="preserve"> </w:t>
      </w:r>
      <w:r w:rsidR="004D09A1" w:rsidRPr="002275D8">
        <w:t>Evans-Pritchard</w:t>
      </w:r>
      <w:r w:rsidR="001D70E2" w:rsidRPr="002275D8">
        <w:rPr>
          <w:vertAlign w:val="superscript"/>
        </w:rPr>
        <w:t>15</w:t>
      </w:r>
      <w:r w:rsidR="004D09A1" w:rsidRPr="002275D8">
        <w:t xml:space="preserve">, </w:t>
      </w:r>
      <w:r w:rsidR="00B20355" w:rsidRPr="002275D8">
        <w:t>Alfred I.</w:t>
      </w:r>
      <w:r w:rsidR="004D09A1" w:rsidRPr="002275D8">
        <w:t>Hallowell</w:t>
      </w:r>
      <w:r w:rsidR="001D70E2" w:rsidRPr="002275D8">
        <w:rPr>
          <w:vertAlign w:val="superscript"/>
        </w:rPr>
        <w:t>16</w:t>
      </w:r>
      <w:r w:rsidR="004D09A1" w:rsidRPr="002275D8">
        <w:t xml:space="preserve"> e </w:t>
      </w:r>
      <w:r w:rsidR="00B20355" w:rsidRPr="002275D8">
        <w:t xml:space="preserve">Dorothy </w:t>
      </w:r>
      <w:r w:rsidR="004D09A1" w:rsidRPr="002275D8">
        <w:t>Lee</w:t>
      </w:r>
      <w:r w:rsidR="001D70E2" w:rsidRPr="002275D8">
        <w:rPr>
          <w:vertAlign w:val="superscript"/>
        </w:rPr>
        <w:t>17</w:t>
      </w:r>
      <w:r w:rsidR="004D09A1" w:rsidRPr="002275D8">
        <w:t xml:space="preserve"> e più di recente rivista da </w:t>
      </w:r>
      <w:r w:rsidR="00B20355" w:rsidRPr="002275D8">
        <w:t xml:space="preserve">Clifford </w:t>
      </w:r>
      <w:r w:rsidR="004D09A1" w:rsidRPr="002275D8">
        <w:t>Geertz</w:t>
      </w:r>
      <w:r w:rsidR="001D70E2" w:rsidRPr="002275D8">
        <w:rPr>
          <w:vertAlign w:val="superscript"/>
        </w:rPr>
        <w:t>18</w:t>
      </w:r>
      <w:r w:rsidR="007A0C1D" w:rsidRPr="002275D8">
        <w:t xml:space="preserve"> </w:t>
      </w:r>
      <w:r w:rsidR="002275D8">
        <w:t xml:space="preserve">è </w:t>
      </w:r>
      <w:r w:rsidR="00BA47FA" w:rsidRPr="002275D8">
        <w:t xml:space="preserve">una forma </w:t>
      </w:r>
      <w:r w:rsidR="007A0C1D" w:rsidRPr="002275D8">
        <w:t xml:space="preserve"> d</w:t>
      </w:r>
      <w:r w:rsidR="006E7543" w:rsidRPr="002275D8">
        <w:t>i relat</w:t>
      </w:r>
      <w:r w:rsidR="007A0C1D" w:rsidRPr="002275D8">
        <w:t xml:space="preserve">ivismo </w:t>
      </w:r>
      <w:r w:rsidR="00825C3A" w:rsidRPr="002275D8">
        <w:t xml:space="preserve">più sottile e </w:t>
      </w:r>
      <w:r w:rsidR="007A0C1D" w:rsidRPr="002275D8">
        <w:t xml:space="preserve"> di </w:t>
      </w:r>
      <w:r w:rsidR="006E7543" w:rsidRPr="002275D8">
        <w:t xml:space="preserve"> più ampia portata</w:t>
      </w:r>
      <w:r w:rsidR="002275D8">
        <w:t>. In questo caso le concezioni del</w:t>
      </w:r>
      <w:r w:rsidR="00825C3A" w:rsidRPr="002275D8">
        <w:t xml:space="preserve"> tempo (e la percezione della </w:t>
      </w:r>
      <w:r w:rsidR="006E7543" w:rsidRPr="002275D8">
        <w:t xml:space="preserve">sua </w:t>
      </w:r>
      <w:r w:rsidR="00825C3A" w:rsidRPr="002275D8">
        <w:t>stessa durata) sono variabili</w:t>
      </w:r>
      <w:proofErr w:type="gramStart"/>
      <w:r w:rsidR="00825C3A" w:rsidRPr="002275D8">
        <w:t xml:space="preserve">  </w:t>
      </w:r>
      <w:proofErr w:type="gramEnd"/>
      <w:r w:rsidR="00825C3A" w:rsidRPr="002275D8">
        <w:t>fondamentali.</w:t>
      </w:r>
      <w:r w:rsidR="006E7543" w:rsidRPr="002275D8">
        <w:t xml:space="preserve"> </w:t>
      </w:r>
      <w:proofErr w:type="gramStart"/>
      <w:r w:rsidR="006E7543" w:rsidRPr="002275D8">
        <w:t xml:space="preserve">L’ </w:t>
      </w:r>
      <w:proofErr w:type="gramEnd"/>
      <w:r w:rsidR="006E7543" w:rsidRPr="002275D8">
        <w:t>abbinamento</w:t>
      </w:r>
      <w:r w:rsidR="00C0712A" w:rsidRPr="002275D8">
        <w:t xml:space="preserve"> di ques</w:t>
      </w:r>
      <w:r w:rsidR="006E7543" w:rsidRPr="002275D8">
        <w:t>ti due ragionamenti fa apparire</w:t>
      </w:r>
      <w:r w:rsidR="00C0712A" w:rsidRPr="002275D8">
        <w:t xml:space="preserve"> il passato come una risorsa senza </w:t>
      </w:r>
      <w:r w:rsidR="006E7543" w:rsidRPr="002275D8">
        <w:t xml:space="preserve">limiti in particolari culture, </w:t>
      </w:r>
      <w:r w:rsidR="00BA47FA" w:rsidRPr="002275D8">
        <w:t>o che può variare</w:t>
      </w:r>
      <w:r w:rsidR="00CF1C6D" w:rsidRPr="002275D8">
        <w:t xml:space="preserve"> all’infinito in  una relazione interculturale.</w:t>
      </w:r>
    </w:p>
    <w:p w14:paraId="2B234C8C" w14:textId="77777777" w:rsidR="001B2BBD" w:rsidRDefault="001B2BBD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FF0000"/>
          <w:lang w:eastAsia="ja-JP"/>
        </w:rPr>
      </w:pPr>
    </w:p>
    <w:p w14:paraId="53736610" w14:textId="77777777" w:rsidR="00012C88" w:rsidRPr="002275D8" w:rsidRDefault="00012C88" w:rsidP="00A52AB1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FF0000"/>
          <w:lang w:eastAsia="ja-JP"/>
        </w:rPr>
      </w:pPr>
    </w:p>
    <w:p w14:paraId="6A9D2112" w14:textId="68F8AC2B" w:rsidR="00736E13" w:rsidRPr="002275D8" w:rsidRDefault="00CF1C6D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b/>
          <w:bCs/>
          <w:lang w:eastAsia="ja-JP"/>
        </w:rPr>
        <w:t>Come procedere</w:t>
      </w:r>
      <w:r w:rsidR="00736E13" w:rsidRPr="002275D8">
        <w:rPr>
          <w:rFonts w:cs="Arial"/>
          <w:b/>
          <w:bCs/>
          <w:lang w:eastAsia="ja-JP"/>
        </w:rPr>
        <w:t>? </w:t>
      </w:r>
    </w:p>
    <w:p w14:paraId="0D1F438A" w14:textId="77777777" w:rsidR="00012C88" w:rsidRDefault="00012C88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</w:p>
    <w:p w14:paraId="290AA1E2" w14:textId="28811E97" w:rsidR="00736E13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>Penso che da questa serie di osservazioni emerga chiaramente che il lavoro di un conservatore</w:t>
      </w:r>
      <w:proofErr w:type="gramStart"/>
      <w:r w:rsidRPr="002275D8">
        <w:rPr>
          <w:rFonts w:cs="Arial"/>
          <w:lang w:eastAsia="ja-JP"/>
        </w:rPr>
        <w:t xml:space="preserve">  </w:t>
      </w:r>
      <w:proofErr w:type="gramEnd"/>
      <w:r w:rsidRPr="002275D8">
        <w:rPr>
          <w:rFonts w:cs="Arial"/>
          <w:lang w:eastAsia="ja-JP"/>
        </w:rPr>
        <w:t xml:space="preserve">del Patrimonio </w:t>
      </w:r>
      <w:r w:rsidR="00CF1C6D" w:rsidRPr="002275D8">
        <w:rPr>
          <w:rFonts w:cs="Arial"/>
          <w:lang w:eastAsia="ja-JP"/>
        </w:rPr>
        <w:t>è assai</w:t>
      </w:r>
      <w:r w:rsidRPr="002275D8">
        <w:rPr>
          <w:rFonts w:cs="Arial"/>
          <w:lang w:eastAsia="ja-JP"/>
        </w:rPr>
        <w:t xml:space="preserve"> complesso</w:t>
      </w:r>
      <w:r w:rsidR="00CF1C6D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richiede una formazion</w:t>
      </w:r>
      <w:r w:rsidR="006E7543" w:rsidRPr="002275D8">
        <w:rPr>
          <w:rFonts w:cs="Arial"/>
          <w:lang w:eastAsia="ja-JP"/>
        </w:rPr>
        <w:t>e molto solida in</w:t>
      </w:r>
      <w:r w:rsidR="00CF1C6D" w:rsidRPr="002275D8">
        <w:rPr>
          <w:rFonts w:cs="Arial"/>
          <w:lang w:eastAsia="ja-JP"/>
        </w:rPr>
        <w:t xml:space="preserve"> campi diversi, ma è anche occasione</w:t>
      </w:r>
      <w:r w:rsidR="006E7543" w:rsidRPr="002275D8">
        <w:rPr>
          <w:rFonts w:cs="Arial"/>
          <w:lang w:eastAsia="ja-JP"/>
        </w:rPr>
        <w:t xml:space="preserve"> di creatività, di motivazioni culturali e sociali molto forti</w:t>
      </w:r>
    </w:p>
    <w:p w14:paraId="17F115A0" w14:textId="577E5187" w:rsidR="00736E13" w:rsidRPr="002275D8" w:rsidRDefault="006E7543" w:rsidP="00A52AB1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 w:rsidRPr="002275D8">
        <w:rPr>
          <w:rFonts w:cs="Arial"/>
          <w:lang w:eastAsia="ja-JP"/>
        </w:rPr>
        <w:t>N</w:t>
      </w:r>
      <w:r w:rsidR="00736E13" w:rsidRPr="002275D8">
        <w:rPr>
          <w:rFonts w:cs="Arial"/>
          <w:lang w:eastAsia="ja-JP"/>
        </w:rPr>
        <w:t>on va dimenticato che il Patrimoni</w:t>
      </w:r>
      <w:r w:rsidRPr="002275D8">
        <w:rPr>
          <w:rFonts w:cs="Arial"/>
          <w:lang w:eastAsia="ja-JP"/>
        </w:rPr>
        <w:t xml:space="preserve">o è costituito da </w:t>
      </w:r>
      <w:proofErr w:type="gramStart"/>
      <w:r w:rsidRPr="002275D8">
        <w:rPr>
          <w:rFonts w:cs="Arial"/>
          <w:lang w:eastAsia="ja-JP"/>
        </w:rPr>
        <w:t>componenti</w:t>
      </w:r>
      <w:proofErr w:type="gramEnd"/>
      <w:r w:rsidR="00736E13" w:rsidRPr="002275D8">
        <w:rPr>
          <w:rFonts w:cs="Arial"/>
          <w:lang w:eastAsia="ja-JP"/>
        </w:rPr>
        <w:t xml:space="preserve"> assai eterogenee, che richiedono approcci e metodologie</w:t>
      </w:r>
      <w:r w:rsidR="00DB292E">
        <w:rPr>
          <w:rFonts w:cs="Arial"/>
          <w:lang w:eastAsia="ja-JP"/>
        </w:rPr>
        <w:t xml:space="preserve"> di analisi e intervento differenti, progettualità diverse</w:t>
      </w:r>
      <w:r w:rsidR="00CF1C6D" w:rsidRPr="002275D8">
        <w:rPr>
          <w:rFonts w:cs="Arial"/>
          <w:lang w:eastAsia="ja-JP"/>
        </w:rPr>
        <w:t xml:space="preserve"> e così via. Questo</w:t>
      </w:r>
      <w:r w:rsidRPr="002275D8">
        <w:rPr>
          <w:rFonts w:cs="Arial"/>
          <w:lang w:eastAsia="ja-JP"/>
        </w:rPr>
        <w:t xml:space="preserve"> </w:t>
      </w:r>
      <w:proofErr w:type="gramStart"/>
      <w:r w:rsidRPr="002275D8">
        <w:rPr>
          <w:rFonts w:cs="Arial"/>
          <w:lang w:eastAsia="ja-JP"/>
        </w:rPr>
        <w:t>rende necessario</w:t>
      </w:r>
      <w:proofErr w:type="gramEnd"/>
      <w:r w:rsidR="00736E13" w:rsidRPr="002275D8">
        <w:rPr>
          <w:rFonts w:cs="Arial"/>
          <w:lang w:eastAsia="ja-JP"/>
        </w:rPr>
        <w:t xml:space="preserve"> muoversi con cautela nel comples</w:t>
      </w:r>
      <w:r w:rsidRPr="002275D8">
        <w:rPr>
          <w:rFonts w:cs="Arial"/>
          <w:lang w:eastAsia="ja-JP"/>
        </w:rPr>
        <w:t xml:space="preserve">so </w:t>
      </w:r>
      <w:r w:rsidR="00CF1C6D" w:rsidRPr="002275D8">
        <w:rPr>
          <w:rFonts w:cs="Arial"/>
          <w:lang w:eastAsia="ja-JP"/>
        </w:rPr>
        <w:t xml:space="preserve">e misterioso </w:t>
      </w:r>
      <w:r w:rsidRPr="002275D8">
        <w:rPr>
          <w:rFonts w:cs="Arial"/>
          <w:lang w:eastAsia="ja-JP"/>
        </w:rPr>
        <w:t xml:space="preserve">mondo del passato. </w:t>
      </w:r>
      <w:proofErr w:type="gramStart"/>
      <w:r w:rsidR="00FC08A5" w:rsidRPr="002275D8">
        <w:rPr>
          <w:rFonts w:cs="Arial"/>
          <w:lang w:eastAsia="ja-JP"/>
        </w:rPr>
        <w:t>L.P.</w:t>
      </w:r>
      <w:proofErr w:type="gramEnd"/>
      <w:r w:rsidR="00FC08A5" w:rsidRPr="002275D8">
        <w:rPr>
          <w:rFonts w:cs="Arial"/>
          <w:lang w:eastAsia="ja-JP"/>
        </w:rPr>
        <w:t xml:space="preserve"> </w:t>
      </w:r>
      <w:proofErr w:type="spellStart"/>
      <w:r w:rsidR="00FC08A5" w:rsidRPr="002275D8">
        <w:rPr>
          <w:rFonts w:cs="Arial"/>
          <w:lang w:eastAsia="ja-JP"/>
        </w:rPr>
        <w:t>Hartley</w:t>
      </w:r>
      <w:proofErr w:type="spellEnd"/>
      <w:r w:rsidR="00FC08A5" w:rsidRPr="002275D8">
        <w:rPr>
          <w:rFonts w:cs="Arial"/>
          <w:lang w:eastAsia="ja-JP"/>
        </w:rPr>
        <w:t xml:space="preserve"> </w:t>
      </w:r>
      <w:r w:rsidR="00DB292E">
        <w:rPr>
          <w:rFonts w:cs="Arial"/>
          <w:lang w:eastAsia="ja-JP"/>
        </w:rPr>
        <w:t xml:space="preserve">dice </w:t>
      </w:r>
      <w:r w:rsidR="00DB292E" w:rsidRPr="002275D8">
        <w:rPr>
          <w:rFonts w:eastAsia="Times New Roman"/>
        </w:rPr>
        <w:t xml:space="preserve">"The </w:t>
      </w:r>
      <w:proofErr w:type="spellStart"/>
      <w:r w:rsidR="00DB292E" w:rsidRPr="002275D8">
        <w:rPr>
          <w:rFonts w:eastAsia="Times New Roman"/>
        </w:rPr>
        <w:t>past</w:t>
      </w:r>
      <w:proofErr w:type="spellEnd"/>
      <w:r w:rsidR="00DB292E" w:rsidRPr="002275D8">
        <w:rPr>
          <w:rFonts w:eastAsia="Times New Roman"/>
        </w:rPr>
        <w:t xml:space="preserve"> </w:t>
      </w:r>
      <w:proofErr w:type="spellStart"/>
      <w:r w:rsidR="00DB292E" w:rsidRPr="002275D8">
        <w:rPr>
          <w:rFonts w:eastAsia="Times New Roman"/>
        </w:rPr>
        <w:t>is</w:t>
      </w:r>
      <w:proofErr w:type="spellEnd"/>
      <w:r w:rsidR="00DB292E" w:rsidRPr="002275D8">
        <w:rPr>
          <w:rFonts w:eastAsia="Times New Roman"/>
        </w:rPr>
        <w:t xml:space="preserve"> a </w:t>
      </w:r>
      <w:proofErr w:type="spellStart"/>
      <w:r w:rsidR="00DB292E" w:rsidRPr="002275D8">
        <w:rPr>
          <w:rFonts w:eastAsia="Times New Roman"/>
        </w:rPr>
        <w:t>foreign</w:t>
      </w:r>
      <w:proofErr w:type="spellEnd"/>
      <w:r w:rsidR="00DB292E" w:rsidRPr="002275D8">
        <w:rPr>
          <w:rFonts w:eastAsia="Times New Roman"/>
        </w:rPr>
        <w:t xml:space="preserve"> country: </w:t>
      </w:r>
      <w:proofErr w:type="spellStart"/>
      <w:r w:rsidR="00DB292E" w:rsidRPr="002275D8">
        <w:rPr>
          <w:rFonts w:eastAsia="Times New Roman"/>
        </w:rPr>
        <w:t>they</w:t>
      </w:r>
      <w:proofErr w:type="spellEnd"/>
      <w:r w:rsidR="00DB292E" w:rsidRPr="002275D8">
        <w:rPr>
          <w:rFonts w:eastAsia="Times New Roman"/>
        </w:rPr>
        <w:t xml:space="preserve"> do </w:t>
      </w:r>
      <w:proofErr w:type="spellStart"/>
      <w:r w:rsidR="00DB292E" w:rsidRPr="002275D8">
        <w:rPr>
          <w:rFonts w:eastAsia="Times New Roman"/>
        </w:rPr>
        <w:t>things</w:t>
      </w:r>
      <w:proofErr w:type="spellEnd"/>
      <w:r w:rsidR="00DB292E" w:rsidRPr="002275D8">
        <w:rPr>
          <w:rFonts w:eastAsia="Times New Roman"/>
        </w:rPr>
        <w:t xml:space="preserve"> </w:t>
      </w:r>
      <w:proofErr w:type="spellStart"/>
      <w:r w:rsidR="00DB292E" w:rsidRPr="002275D8">
        <w:rPr>
          <w:rFonts w:eastAsia="Times New Roman"/>
        </w:rPr>
        <w:t>differently</w:t>
      </w:r>
      <w:proofErr w:type="spellEnd"/>
      <w:r w:rsidR="00DB292E" w:rsidRPr="002275D8">
        <w:rPr>
          <w:rFonts w:eastAsia="Times New Roman"/>
        </w:rPr>
        <w:t xml:space="preserve"> </w:t>
      </w:r>
      <w:proofErr w:type="spellStart"/>
      <w:r w:rsidR="00DB292E" w:rsidRPr="002275D8">
        <w:rPr>
          <w:rFonts w:eastAsia="Times New Roman"/>
        </w:rPr>
        <w:t>there</w:t>
      </w:r>
      <w:proofErr w:type="spellEnd"/>
      <w:r w:rsidR="00DB292E" w:rsidRPr="002275D8">
        <w:rPr>
          <w:rFonts w:eastAsia="Times New Roman"/>
        </w:rPr>
        <w:t xml:space="preserve">." </w:t>
      </w:r>
      <w:r w:rsidR="00DB292E">
        <w:rPr>
          <w:rFonts w:cs="Arial"/>
          <w:lang w:eastAsia="ja-JP"/>
        </w:rPr>
        <w:t>nel famoso  inizio</w:t>
      </w:r>
      <w:r w:rsidR="00FC08A5" w:rsidRPr="002275D8">
        <w:rPr>
          <w:rFonts w:cs="Arial"/>
          <w:lang w:eastAsia="ja-JP"/>
        </w:rPr>
        <w:t xml:space="preserve"> del suo fortunato romanzo</w:t>
      </w:r>
      <w:r w:rsidR="00CF1C6D" w:rsidRPr="002275D8">
        <w:rPr>
          <w:rFonts w:cs="Arial"/>
          <w:lang w:eastAsia="ja-JP"/>
        </w:rPr>
        <w:t xml:space="preserve"> </w:t>
      </w:r>
      <w:r w:rsidR="00FC08A5" w:rsidRPr="002275D8">
        <w:rPr>
          <w:rFonts w:cs="Arial"/>
          <w:i/>
          <w:iCs/>
          <w:lang w:eastAsia="ja-JP"/>
        </w:rPr>
        <w:t>The Go-Between</w:t>
      </w:r>
      <w:r w:rsidR="001D70E2" w:rsidRPr="002275D8">
        <w:rPr>
          <w:rFonts w:cs="Arial"/>
          <w:iCs/>
          <w:vertAlign w:val="superscript"/>
          <w:lang w:eastAsia="ja-JP"/>
        </w:rPr>
        <w:t>19</w:t>
      </w:r>
      <w:r w:rsidR="00FC08A5" w:rsidRPr="002275D8">
        <w:rPr>
          <w:rFonts w:cs="Arial"/>
          <w:iCs/>
          <w:lang w:eastAsia="ja-JP"/>
        </w:rPr>
        <w:t>,</w:t>
      </w:r>
      <w:r w:rsidR="00FC08A5" w:rsidRPr="002275D8">
        <w:rPr>
          <w:rFonts w:cs="Arial"/>
          <w:i/>
          <w:iCs/>
          <w:lang w:eastAsia="ja-JP"/>
        </w:rPr>
        <w:t xml:space="preserve"> </w:t>
      </w:r>
      <w:r w:rsidR="00FC08A5" w:rsidRPr="002275D8">
        <w:rPr>
          <w:rFonts w:cs="Arial"/>
          <w:iCs/>
          <w:lang w:eastAsia="ja-JP"/>
        </w:rPr>
        <w:t xml:space="preserve">in cui </w:t>
      </w:r>
      <w:r w:rsidR="00FC08A5" w:rsidRPr="002275D8">
        <w:rPr>
          <w:rFonts w:eastAsia="Times New Roman"/>
        </w:rPr>
        <w:t>rievoca una stagione remota, particolarmente ricca di ambiguità, situazioni difficili da interpretare, cose non capite,</w:t>
      </w:r>
      <w:r w:rsidR="00FC08A5" w:rsidRPr="002275D8">
        <w:rPr>
          <w:rFonts w:cs="Arial"/>
          <w:i/>
          <w:iCs/>
          <w:lang w:eastAsia="ja-JP"/>
        </w:rPr>
        <w:t xml:space="preserve">. </w:t>
      </w:r>
      <w:r w:rsidR="00DB292E">
        <w:rPr>
          <w:rFonts w:cs="Arial"/>
          <w:iCs/>
          <w:lang w:eastAsia="ja-JP"/>
        </w:rPr>
        <w:t>N</w:t>
      </w:r>
      <w:r w:rsidR="00FC08A5" w:rsidRPr="002275D8">
        <w:rPr>
          <w:rFonts w:cs="Arial"/>
          <w:iCs/>
          <w:lang w:eastAsia="ja-JP"/>
        </w:rPr>
        <w:t xml:space="preserve">on per nulla il concetto è stato ripreso </w:t>
      </w:r>
      <w:r w:rsidR="00DB292E">
        <w:rPr>
          <w:rFonts w:cs="Arial"/>
          <w:lang w:eastAsia="ja-JP"/>
        </w:rPr>
        <w:t xml:space="preserve">da David </w:t>
      </w:r>
      <w:proofErr w:type="spellStart"/>
      <w:r w:rsidR="00DB292E">
        <w:rPr>
          <w:rFonts w:cs="Arial"/>
          <w:lang w:eastAsia="ja-JP"/>
        </w:rPr>
        <w:t>Lowenthal</w:t>
      </w:r>
      <w:proofErr w:type="spellEnd"/>
      <w:r w:rsidR="00DB292E">
        <w:rPr>
          <w:rFonts w:cs="Arial"/>
          <w:lang w:eastAsia="ja-JP"/>
        </w:rPr>
        <w:t xml:space="preserve"> come</w:t>
      </w:r>
      <w:r w:rsidR="00FC08A5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>titolo del</w:t>
      </w:r>
      <w:r w:rsidR="00736E13" w:rsidRPr="002275D8">
        <w:rPr>
          <w:rFonts w:cs="Arial"/>
          <w:lang w:eastAsia="ja-JP"/>
        </w:rPr>
        <w:t xml:space="preserve"> suo importante libro </w:t>
      </w:r>
      <w:r w:rsidR="00FC08A5" w:rsidRPr="002275D8">
        <w:rPr>
          <w:rFonts w:cs="Arial"/>
          <w:iCs/>
          <w:lang w:eastAsia="ja-JP"/>
        </w:rPr>
        <w:t>sulla memoria</w:t>
      </w:r>
      <w:r w:rsidR="001D70E2" w:rsidRPr="002275D8">
        <w:rPr>
          <w:rFonts w:cs="Arial"/>
          <w:iCs/>
          <w:vertAlign w:val="superscript"/>
          <w:lang w:eastAsia="ja-JP"/>
        </w:rPr>
        <w:t>20</w:t>
      </w:r>
      <w:r w:rsidR="00FC08A5" w:rsidRPr="002275D8">
        <w:rPr>
          <w:rFonts w:cs="Arial"/>
          <w:iCs/>
          <w:lang w:eastAsia="ja-JP"/>
        </w:rPr>
        <w:t>, il suo ruolo</w:t>
      </w:r>
      <w:r w:rsidR="005766B4">
        <w:rPr>
          <w:rFonts w:cs="Arial"/>
          <w:iCs/>
          <w:lang w:eastAsia="ja-JP"/>
        </w:rPr>
        <w:t xml:space="preserve"> e l</w:t>
      </w:r>
      <w:r w:rsidR="00FC08A5" w:rsidRPr="002275D8">
        <w:rPr>
          <w:rFonts w:cs="Arial"/>
          <w:iCs/>
          <w:lang w:eastAsia="ja-JP"/>
        </w:rPr>
        <w:t>a sua conservazione.</w:t>
      </w:r>
      <w:r w:rsidR="00CF1C6D" w:rsidRPr="002275D8">
        <w:rPr>
          <w:rFonts w:eastAsia="Times New Roman"/>
        </w:rPr>
        <w:t xml:space="preserve"> </w:t>
      </w:r>
    </w:p>
    <w:p w14:paraId="16D74949" w14:textId="3E0191D3" w:rsidR="00736E13" w:rsidRPr="002275D8" w:rsidRDefault="00736E13" w:rsidP="00A52AB1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 w:rsidRPr="002275D8">
        <w:rPr>
          <w:rFonts w:cs="Arial"/>
          <w:lang w:eastAsia="ja-JP"/>
        </w:rPr>
        <w:t>Non solo; ci sono ovvie profonde dif</w:t>
      </w:r>
      <w:r w:rsidR="00FC08A5" w:rsidRPr="002275D8">
        <w:rPr>
          <w:rFonts w:cs="Arial"/>
          <w:lang w:eastAsia="ja-JP"/>
        </w:rPr>
        <w:t>ferenze tra la conservazione</w:t>
      </w:r>
      <w:proofErr w:type="gramStart"/>
      <w:r w:rsidR="00FC08A5" w:rsidRPr="002275D8">
        <w:rPr>
          <w:rFonts w:cs="Arial"/>
          <w:lang w:eastAsia="ja-JP"/>
        </w:rPr>
        <w:t xml:space="preserve">  </w:t>
      </w:r>
      <w:proofErr w:type="gramEnd"/>
      <w:r w:rsidR="00FC08A5" w:rsidRPr="002275D8">
        <w:rPr>
          <w:rFonts w:cs="Arial"/>
          <w:lang w:eastAsia="ja-JP"/>
        </w:rPr>
        <w:t>dei</w:t>
      </w:r>
      <w:r w:rsidRPr="002275D8">
        <w:rPr>
          <w:rFonts w:cs="Arial"/>
          <w:lang w:eastAsia="ja-JP"/>
        </w:rPr>
        <w:t xml:space="preserve"> beni tangibili e </w:t>
      </w:r>
      <w:r w:rsidR="00FC08A5" w:rsidRPr="002275D8">
        <w:rPr>
          <w:rFonts w:cs="Arial"/>
          <w:lang w:eastAsia="ja-JP"/>
        </w:rPr>
        <w:t xml:space="preserve">dei </w:t>
      </w:r>
      <w:r w:rsidRPr="002275D8">
        <w:rPr>
          <w:rFonts w:cs="Arial"/>
          <w:lang w:eastAsia="ja-JP"/>
        </w:rPr>
        <w:t xml:space="preserve">beni intangibili, ma </w:t>
      </w:r>
      <w:r w:rsidR="00F83806" w:rsidRPr="002275D8">
        <w:rPr>
          <w:rFonts w:cs="Arial"/>
          <w:lang w:eastAsia="ja-JP"/>
        </w:rPr>
        <w:t xml:space="preserve">altrettanto diversi </w:t>
      </w:r>
      <w:r w:rsidR="00FC08A5" w:rsidRPr="002275D8">
        <w:rPr>
          <w:rFonts w:cs="Arial"/>
          <w:lang w:eastAsia="ja-JP"/>
        </w:rPr>
        <w:t xml:space="preserve">tra loro </w:t>
      </w:r>
      <w:r w:rsidR="005766B4">
        <w:rPr>
          <w:rFonts w:cs="Arial"/>
          <w:lang w:eastAsia="ja-JP"/>
        </w:rPr>
        <w:t>sono i modi di</w:t>
      </w:r>
      <w:r w:rsidR="00F83806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>conservare  un’a</w:t>
      </w:r>
      <w:r w:rsidR="005766B4">
        <w:rPr>
          <w:rFonts w:cs="Arial"/>
          <w:lang w:eastAsia="ja-JP"/>
        </w:rPr>
        <w:t>rchitettura,  un pezzo di città o</w:t>
      </w:r>
      <w:r w:rsidRPr="002275D8">
        <w:rPr>
          <w:rFonts w:cs="Arial"/>
          <w:lang w:eastAsia="ja-JP"/>
        </w:rPr>
        <w:t xml:space="preserve"> u</w:t>
      </w:r>
      <w:r w:rsidR="00FC08A5" w:rsidRPr="002275D8">
        <w:rPr>
          <w:rFonts w:cs="Arial"/>
          <w:lang w:eastAsia="ja-JP"/>
        </w:rPr>
        <w:t>n paesaggio</w:t>
      </w:r>
      <w:r w:rsidRPr="002275D8">
        <w:rPr>
          <w:rFonts w:cs="Arial"/>
          <w:lang w:eastAsia="ja-JP"/>
        </w:rPr>
        <w:t>.</w:t>
      </w:r>
    </w:p>
    <w:p w14:paraId="5C2324CC" w14:textId="49537518" w:rsidR="00736E13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Identificare cosa a noi appare </w:t>
      </w:r>
      <w:proofErr w:type="gramStart"/>
      <w:r w:rsidRPr="002275D8">
        <w:rPr>
          <w:rFonts w:cs="Arial"/>
          <w:lang w:eastAsia="ja-JP"/>
        </w:rPr>
        <w:t>significativo</w:t>
      </w:r>
      <w:proofErr w:type="gramEnd"/>
      <w:r w:rsidRPr="002275D8">
        <w:rPr>
          <w:rFonts w:cs="Arial"/>
          <w:lang w:eastAsia="ja-JP"/>
        </w:rPr>
        <w:t xml:space="preserve"> e quindi “da conservare” in un edificio prodotto da stratificazioni storiche o risultante dalla contaminazione tra più culture non è un’operazione semplice e richiede competenze in discipline diverse. La cosa è ancor più complessa quando ci si trova difronte a un “paesaggio culturale”, che per d</w:t>
      </w:r>
      <w:r w:rsidR="00B57C68">
        <w:rPr>
          <w:rFonts w:cs="Arial"/>
          <w:lang w:eastAsia="ja-JP"/>
        </w:rPr>
        <w:t>efinizione è un bene</w:t>
      </w:r>
      <w:proofErr w:type="gramStart"/>
      <w:r w:rsidR="00B57C68">
        <w:rPr>
          <w:rFonts w:cs="Arial"/>
          <w:lang w:eastAsia="ja-JP"/>
        </w:rPr>
        <w:t xml:space="preserve">  </w:t>
      </w:r>
      <w:proofErr w:type="gramEnd"/>
      <w:r w:rsidR="00B57C68">
        <w:rPr>
          <w:rFonts w:cs="Arial"/>
          <w:lang w:eastAsia="ja-JP"/>
        </w:rPr>
        <w:t>prodotto</w:t>
      </w:r>
      <w:r w:rsidRPr="002275D8">
        <w:rPr>
          <w:rFonts w:cs="Arial"/>
          <w:lang w:eastAsia="ja-JP"/>
        </w:rPr>
        <w:t xml:space="preserve"> dall’interazione di più fattori e in necessaria, continua trasformazione. La stessa UNESCO, è stata costretta a modificare</w:t>
      </w:r>
      <w:r w:rsidR="00F83806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>i principi su cui a lungo h</w:t>
      </w:r>
      <w:r w:rsidR="00F83806" w:rsidRPr="002275D8">
        <w:rPr>
          <w:rFonts w:cs="Arial"/>
          <w:lang w:eastAsia="ja-JP"/>
        </w:rPr>
        <w:t xml:space="preserve">a preteso fosse fondata la </w:t>
      </w:r>
      <w:r w:rsidRPr="002275D8">
        <w:rPr>
          <w:rFonts w:cs="Arial"/>
          <w:lang w:eastAsia="ja-JP"/>
        </w:rPr>
        <w:t>conservazione</w:t>
      </w:r>
      <w:r w:rsidR="00F83806" w:rsidRPr="002275D8">
        <w:rPr>
          <w:rFonts w:cs="Arial"/>
          <w:lang w:eastAsia="ja-JP"/>
        </w:rPr>
        <w:t xml:space="preserve"> dei siti Patrimonio dell’Umanità</w:t>
      </w:r>
      <w:r w:rsidR="00FC08A5" w:rsidRPr="002275D8">
        <w:rPr>
          <w:rFonts w:cs="Arial"/>
          <w:lang w:eastAsia="ja-JP"/>
        </w:rPr>
        <w:t>. P</w:t>
      </w:r>
      <w:r w:rsidR="00F83806" w:rsidRPr="002275D8">
        <w:rPr>
          <w:rFonts w:cs="Arial"/>
          <w:lang w:eastAsia="ja-JP"/>
        </w:rPr>
        <w:t>oche settimane</w:t>
      </w:r>
      <w:r w:rsidR="00FC08A5" w:rsidRPr="002275D8">
        <w:rPr>
          <w:rFonts w:cs="Arial"/>
          <w:lang w:eastAsia="ja-JP"/>
        </w:rPr>
        <w:t xml:space="preserve"> fa </w:t>
      </w:r>
      <w:proofErr w:type="gramStart"/>
      <w:r w:rsidR="00FC08A5" w:rsidRPr="002275D8">
        <w:rPr>
          <w:rFonts w:cs="Arial"/>
          <w:lang w:eastAsia="ja-JP"/>
        </w:rPr>
        <w:t>ha</w:t>
      </w:r>
      <w:proofErr w:type="gramEnd"/>
      <w:r w:rsidR="00F83806" w:rsidRPr="002275D8">
        <w:rPr>
          <w:rFonts w:cs="Arial"/>
          <w:lang w:eastAsia="ja-JP"/>
        </w:rPr>
        <w:t xml:space="preserve"> prodotto </w:t>
      </w:r>
      <w:r w:rsidRPr="002275D8">
        <w:rPr>
          <w:rFonts w:cs="Arial"/>
          <w:lang w:eastAsia="ja-JP"/>
        </w:rPr>
        <w:t xml:space="preserve">una </w:t>
      </w:r>
      <w:proofErr w:type="spellStart"/>
      <w:r w:rsidRPr="002275D8">
        <w:rPr>
          <w:rFonts w:cs="Arial"/>
          <w:i/>
          <w:iCs/>
          <w:lang w:eastAsia="ja-JP"/>
        </w:rPr>
        <w:t>Recommendation</w:t>
      </w:r>
      <w:proofErr w:type="spellEnd"/>
      <w:r w:rsidRPr="002275D8">
        <w:rPr>
          <w:rFonts w:cs="Arial"/>
          <w:i/>
          <w:iCs/>
          <w:lang w:eastAsia="ja-JP"/>
        </w:rPr>
        <w:t xml:space="preserve"> on the </w:t>
      </w:r>
      <w:proofErr w:type="spellStart"/>
      <w:r w:rsidRPr="002275D8">
        <w:rPr>
          <w:rFonts w:cs="Arial"/>
          <w:i/>
          <w:iCs/>
          <w:lang w:eastAsia="ja-JP"/>
        </w:rPr>
        <w:t>Historic</w:t>
      </w:r>
      <w:proofErr w:type="spellEnd"/>
      <w:r w:rsidRPr="002275D8">
        <w:rPr>
          <w:rFonts w:cs="Arial"/>
          <w:i/>
          <w:iCs/>
          <w:lang w:eastAsia="ja-JP"/>
        </w:rPr>
        <w:t xml:space="preserve"> Urban </w:t>
      </w:r>
      <w:proofErr w:type="spellStart"/>
      <w:r w:rsidRPr="002275D8">
        <w:rPr>
          <w:rFonts w:cs="Arial"/>
          <w:i/>
          <w:iCs/>
          <w:lang w:eastAsia="ja-JP"/>
        </w:rPr>
        <w:t>Landscape</w:t>
      </w:r>
      <w:proofErr w:type="spellEnd"/>
      <w:r w:rsidRPr="002275D8">
        <w:rPr>
          <w:rFonts w:cs="Arial"/>
          <w:lang w:eastAsia="ja-JP"/>
        </w:rPr>
        <w:t xml:space="preserve"> (HUL)</w:t>
      </w:r>
      <w:r w:rsidR="001D70E2" w:rsidRPr="002275D8">
        <w:rPr>
          <w:rFonts w:cs="Arial"/>
          <w:vertAlign w:val="superscript"/>
          <w:lang w:eastAsia="ja-JP"/>
        </w:rPr>
        <w:t>21</w:t>
      </w:r>
      <w:r w:rsidRPr="002275D8">
        <w:rPr>
          <w:rFonts w:cs="Arial"/>
          <w:lang w:eastAsia="ja-JP"/>
        </w:rPr>
        <w:t>, frutto di una serie di studi e riflessioni sul paesaggio u</w:t>
      </w:r>
      <w:r w:rsidR="00F83806" w:rsidRPr="002275D8">
        <w:rPr>
          <w:rFonts w:cs="Arial"/>
          <w:lang w:eastAsia="ja-JP"/>
        </w:rPr>
        <w:t>rbano del 21° secolo, che modifica</w:t>
      </w:r>
      <w:r w:rsidRPr="002275D8">
        <w:rPr>
          <w:rFonts w:cs="Arial"/>
          <w:lang w:eastAsia="ja-JP"/>
        </w:rPr>
        <w:t xml:space="preserve"> sostanzialmente la dottrina  formulata </w:t>
      </w:r>
      <w:r w:rsidR="00FC08A5" w:rsidRPr="002275D8">
        <w:rPr>
          <w:rFonts w:cs="Arial"/>
          <w:lang w:eastAsia="ja-JP"/>
        </w:rPr>
        <w:t>a partire da</w:t>
      </w:r>
      <w:r w:rsidRPr="002275D8">
        <w:rPr>
          <w:rFonts w:cs="Arial"/>
          <w:lang w:eastAsia="ja-JP"/>
        </w:rPr>
        <w:t>l 1976</w:t>
      </w:r>
      <w:r w:rsidRPr="002275D8">
        <w:rPr>
          <w:rFonts w:cs="Arial"/>
          <w:color w:val="FF0000"/>
          <w:lang w:eastAsia="ja-JP"/>
        </w:rPr>
        <w:t>.</w:t>
      </w:r>
      <w:r w:rsidRPr="002275D8">
        <w:rPr>
          <w:rFonts w:cs="Arial"/>
          <w:lang w:eastAsia="ja-JP"/>
        </w:rPr>
        <w:t xml:space="preserve"> Il concetto di autenticità diventa più articolato, l’attenzione si sposta dal singolo elemento al </w:t>
      </w:r>
      <w:proofErr w:type="gramStart"/>
      <w:r w:rsidRPr="002275D8">
        <w:rPr>
          <w:rFonts w:cs="Arial"/>
          <w:lang w:eastAsia="ja-JP"/>
        </w:rPr>
        <w:t>contesto</w:t>
      </w:r>
      <w:proofErr w:type="gramEnd"/>
      <w:r w:rsidRPr="002275D8">
        <w:rPr>
          <w:rFonts w:cs="Arial"/>
          <w:lang w:eastAsia="ja-JP"/>
        </w:rPr>
        <w:t xml:space="preserve">, il principio di una conservazione essenzialmente fisica ( e quindi inevitabilmente connessa a valutazioni estetiche) si stempera a favore della conservazione di una memoria complessa, fatta di tanti diversi elementi.  Quello che si diceva a proposito della pluralità di significati </w:t>
      </w:r>
      <w:proofErr w:type="gramStart"/>
      <w:r w:rsidRPr="002275D8">
        <w:rPr>
          <w:rFonts w:cs="Arial"/>
          <w:lang w:eastAsia="ja-JP"/>
        </w:rPr>
        <w:t>del</w:t>
      </w:r>
      <w:proofErr w:type="gramEnd"/>
      <w:r w:rsidRPr="002275D8">
        <w:rPr>
          <w:rFonts w:cs="Arial"/>
          <w:lang w:eastAsia="ja-JP"/>
        </w:rPr>
        <w:t xml:space="preserve"> poema su Martin Fierro.</w:t>
      </w:r>
    </w:p>
    <w:p w14:paraId="4B47978D" w14:textId="1E9A8FAF" w:rsidR="00736E13" w:rsidRPr="002275D8" w:rsidRDefault="00736E13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lang w:eastAsia="ja-JP"/>
        </w:rPr>
        <w:t xml:space="preserve">La geniale intuizione di Sigmund Freud, che spariglia le carte e arricchisce di molto </w:t>
      </w:r>
      <w:r w:rsidR="00FC08A5" w:rsidRPr="002275D8">
        <w:rPr>
          <w:rFonts w:cs="Arial"/>
          <w:lang w:eastAsia="ja-JP"/>
        </w:rPr>
        <w:t xml:space="preserve">le riflessioni </w:t>
      </w:r>
      <w:r w:rsidRPr="002275D8">
        <w:rPr>
          <w:rFonts w:cs="Arial"/>
          <w:lang w:eastAsia="ja-JP"/>
        </w:rPr>
        <w:t xml:space="preserve">di Maurice </w:t>
      </w:r>
      <w:proofErr w:type="spellStart"/>
      <w:r w:rsidRPr="002275D8">
        <w:rPr>
          <w:rFonts w:cs="Arial"/>
          <w:lang w:eastAsia="ja-JP"/>
        </w:rPr>
        <w:t>Halbwachs</w:t>
      </w:r>
      <w:proofErr w:type="spellEnd"/>
      <w:r w:rsidRPr="002275D8">
        <w:rPr>
          <w:rFonts w:cs="Arial"/>
          <w:lang w:eastAsia="ja-JP"/>
        </w:rPr>
        <w:t xml:space="preserve">, di Paul </w:t>
      </w:r>
      <w:proofErr w:type="spellStart"/>
      <w:r w:rsidRPr="002275D8">
        <w:rPr>
          <w:rFonts w:cs="Arial"/>
          <w:lang w:eastAsia="ja-JP"/>
        </w:rPr>
        <w:t>Ricoeur</w:t>
      </w:r>
      <w:proofErr w:type="spellEnd"/>
      <w:r w:rsidRPr="002275D8">
        <w:rPr>
          <w:rFonts w:cs="Arial"/>
          <w:lang w:eastAsia="ja-JP"/>
        </w:rPr>
        <w:t>, Pierre Nora</w:t>
      </w:r>
      <w:r w:rsidR="001D70E2" w:rsidRPr="002275D8">
        <w:rPr>
          <w:rFonts w:cs="Arial"/>
          <w:vertAlign w:val="superscript"/>
          <w:lang w:eastAsia="ja-JP"/>
        </w:rPr>
        <w:t>22</w:t>
      </w:r>
      <w:r w:rsidRPr="002275D8">
        <w:rPr>
          <w:rFonts w:cs="Arial"/>
          <w:lang w:eastAsia="ja-JP"/>
        </w:rPr>
        <w:t xml:space="preserve"> </w:t>
      </w:r>
      <w:r w:rsidR="00B562D8" w:rsidRPr="002275D8">
        <w:rPr>
          <w:rFonts w:cs="Arial"/>
          <w:lang w:eastAsia="ja-JP"/>
        </w:rPr>
        <w:t xml:space="preserve">sul processo di ricostruzione della memoria </w:t>
      </w:r>
      <w:r w:rsidRPr="002275D8">
        <w:rPr>
          <w:rFonts w:cs="Arial"/>
          <w:lang w:eastAsia="ja-JP"/>
        </w:rPr>
        <w:t xml:space="preserve">implica il possesso di strumenti analitici molto diversi da quelli del filologo e dello storico. Basta pensare </w:t>
      </w:r>
      <w:r w:rsidR="00F83806" w:rsidRPr="002275D8">
        <w:rPr>
          <w:rFonts w:cs="Arial"/>
          <w:lang w:eastAsia="ja-JP"/>
        </w:rPr>
        <w:t xml:space="preserve">all’approccio “processuale” della </w:t>
      </w:r>
      <w:r w:rsidR="00F83806" w:rsidRPr="00AE1178">
        <w:rPr>
          <w:rFonts w:cs="Arial"/>
          <w:i/>
          <w:lang w:eastAsia="ja-JP"/>
        </w:rPr>
        <w:t>New Archeology</w:t>
      </w:r>
      <w:r w:rsidR="00C67746" w:rsidRPr="00AE1178">
        <w:rPr>
          <w:rFonts w:cs="Arial"/>
          <w:vertAlign w:val="superscript"/>
          <w:lang w:eastAsia="ja-JP"/>
        </w:rPr>
        <w:t>23</w:t>
      </w:r>
      <w:r w:rsidR="00F83806" w:rsidRPr="002275D8">
        <w:rPr>
          <w:rFonts w:cs="Arial"/>
          <w:lang w:eastAsia="ja-JP"/>
        </w:rPr>
        <w:t xml:space="preserve"> anglosassone o alla necessità </w:t>
      </w:r>
      <w:proofErr w:type="gramStart"/>
      <w:r w:rsidR="00F83806" w:rsidRPr="002275D8">
        <w:rPr>
          <w:rFonts w:cs="Arial"/>
          <w:lang w:eastAsia="ja-JP"/>
        </w:rPr>
        <w:t xml:space="preserve">di  </w:t>
      </w:r>
      <w:proofErr w:type="gramEnd"/>
      <w:r w:rsidR="00F83806" w:rsidRPr="002275D8">
        <w:rPr>
          <w:rFonts w:cs="Arial"/>
          <w:lang w:eastAsia="ja-JP"/>
        </w:rPr>
        <w:t>interazione tra discipline diverse nello studio della memoria di cui</w:t>
      </w:r>
      <w:r w:rsidRPr="002275D8">
        <w:rPr>
          <w:rFonts w:cs="Arial"/>
          <w:lang w:eastAsia="ja-JP"/>
        </w:rPr>
        <w:t xml:space="preserve"> scrive un archeologo </w:t>
      </w:r>
      <w:r w:rsidR="00B562D8" w:rsidRPr="002275D8">
        <w:rPr>
          <w:rFonts w:cs="Arial"/>
          <w:lang w:eastAsia="ja-JP"/>
        </w:rPr>
        <w:t xml:space="preserve">intelligente e “fuori del coro” </w:t>
      </w:r>
      <w:r w:rsidR="000F70D2">
        <w:rPr>
          <w:rFonts w:cs="Arial"/>
          <w:lang w:eastAsia="ja-JP"/>
        </w:rPr>
        <w:t xml:space="preserve">come Laurent </w:t>
      </w:r>
      <w:r w:rsidRPr="002275D8">
        <w:rPr>
          <w:rFonts w:cs="Arial"/>
          <w:lang w:eastAsia="ja-JP"/>
        </w:rPr>
        <w:t xml:space="preserve">Olivier  in </w:t>
      </w:r>
      <w:r w:rsidRPr="002275D8">
        <w:rPr>
          <w:rFonts w:cs="Arial"/>
          <w:i/>
          <w:iCs/>
          <w:lang w:eastAsia="ja-JP"/>
        </w:rPr>
        <w:t xml:space="preserve">Le </w:t>
      </w:r>
      <w:proofErr w:type="spellStart"/>
      <w:r w:rsidRPr="002275D8">
        <w:rPr>
          <w:rFonts w:cs="Arial"/>
          <w:i/>
          <w:iCs/>
          <w:lang w:eastAsia="ja-JP"/>
        </w:rPr>
        <w:t>sombre</w:t>
      </w:r>
      <w:proofErr w:type="spellEnd"/>
      <w:r w:rsidRPr="002275D8">
        <w:rPr>
          <w:rFonts w:cs="Arial"/>
          <w:i/>
          <w:iCs/>
          <w:lang w:eastAsia="ja-JP"/>
        </w:rPr>
        <w:t xml:space="preserve"> </w:t>
      </w:r>
      <w:proofErr w:type="spellStart"/>
      <w:r w:rsidRPr="002275D8">
        <w:rPr>
          <w:rFonts w:cs="Arial"/>
          <w:i/>
          <w:iCs/>
          <w:lang w:eastAsia="ja-JP"/>
        </w:rPr>
        <w:t>abîme</w:t>
      </w:r>
      <w:proofErr w:type="spellEnd"/>
      <w:r w:rsidRPr="002275D8">
        <w:rPr>
          <w:rFonts w:cs="Arial"/>
          <w:i/>
          <w:iCs/>
          <w:lang w:eastAsia="ja-JP"/>
        </w:rPr>
        <w:t xml:space="preserve"> </w:t>
      </w:r>
      <w:proofErr w:type="spellStart"/>
      <w:r w:rsidRPr="002275D8">
        <w:rPr>
          <w:rFonts w:cs="Arial"/>
          <w:i/>
          <w:iCs/>
          <w:lang w:eastAsia="ja-JP"/>
        </w:rPr>
        <w:t>du</w:t>
      </w:r>
      <w:proofErr w:type="spellEnd"/>
      <w:r w:rsidRPr="002275D8">
        <w:rPr>
          <w:rFonts w:cs="Arial"/>
          <w:i/>
          <w:iCs/>
          <w:lang w:eastAsia="ja-JP"/>
        </w:rPr>
        <w:t xml:space="preserve"> </w:t>
      </w:r>
      <w:proofErr w:type="spellStart"/>
      <w:r w:rsidRPr="002275D8">
        <w:rPr>
          <w:rFonts w:cs="Arial"/>
          <w:i/>
          <w:iCs/>
          <w:lang w:eastAsia="ja-JP"/>
        </w:rPr>
        <w:t>temps</w:t>
      </w:r>
      <w:proofErr w:type="spellEnd"/>
      <w:r w:rsidRPr="002275D8">
        <w:rPr>
          <w:rFonts w:cs="Arial"/>
          <w:i/>
          <w:iCs/>
          <w:lang w:eastAsia="ja-JP"/>
        </w:rPr>
        <w:t xml:space="preserve">. </w:t>
      </w:r>
      <w:proofErr w:type="spellStart"/>
      <w:r w:rsidRPr="002275D8">
        <w:rPr>
          <w:rFonts w:cs="Arial"/>
          <w:i/>
          <w:iCs/>
          <w:lang w:eastAsia="ja-JP"/>
        </w:rPr>
        <w:t>Mémoire</w:t>
      </w:r>
      <w:proofErr w:type="spellEnd"/>
      <w:r w:rsidRPr="002275D8">
        <w:rPr>
          <w:rFonts w:cs="Arial"/>
          <w:i/>
          <w:iCs/>
          <w:lang w:eastAsia="ja-JP"/>
        </w:rPr>
        <w:t xml:space="preserve"> et archeologie</w:t>
      </w:r>
      <w:r w:rsidR="001D70E2" w:rsidRPr="002275D8">
        <w:rPr>
          <w:rFonts w:cs="Arial"/>
          <w:iCs/>
          <w:vertAlign w:val="superscript"/>
          <w:lang w:eastAsia="ja-JP"/>
        </w:rPr>
        <w:t>2</w:t>
      </w:r>
      <w:r w:rsidR="00AE1178">
        <w:rPr>
          <w:rFonts w:cs="Arial"/>
          <w:iCs/>
          <w:vertAlign w:val="superscript"/>
          <w:lang w:eastAsia="ja-JP"/>
        </w:rPr>
        <w:t>4</w:t>
      </w:r>
      <w:r w:rsidR="00F83806" w:rsidRPr="002275D8">
        <w:rPr>
          <w:rFonts w:cs="Arial"/>
          <w:lang w:eastAsia="ja-JP"/>
        </w:rPr>
        <w:t>.</w:t>
      </w:r>
      <w:r w:rsidRPr="002275D8">
        <w:rPr>
          <w:rFonts w:cs="Arial"/>
          <w:lang w:eastAsia="ja-JP"/>
        </w:rPr>
        <w:t xml:space="preserve"> </w:t>
      </w:r>
    </w:p>
    <w:p w14:paraId="002F5B3F" w14:textId="77777777" w:rsidR="001A5FEF" w:rsidRDefault="00736E13" w:rsidP="001A5FEF">
      <w:pPr>
        <w:spacing w:before="100" w:beforeAutospacing="1" w:after="100" w:afterAutospacing="1"/>
        <w:outlineLvl w:val="2"/>
        <w:rPr>
          <w:rFonts w:cs="Arial"/>
          <w:iCs/>
          <w:lang w:eastAsia="ja-JP"/>
        </w:rPr>
      </w:pPr>
      <w:r w:rsidRPr="002275D8">
        <w:rPr>
          <w:rFonts w:cs="Arial"/>
          <w:lang w:eastAsia="ja-JP"/>
        </w:rPr>
        <w:t>E lo stesso vale per l’antropologia, di cui un operatore nel campo della conservazione non può ormai fare a meno, con gli</w:t>
      </w:r>
      <w:r w:rsidR="00B57C68">
        <w:rPr>
          <w:rFonts w:cs="Arial"/>
          <w:lang w:eastAsia="ja-JP"/>
        </w:rPr>
        <w:t xml:space="preserve"> affascinanti suggerimenti di sociologi</w:t>
      </w:r>
      <w:r w:rsidRPr="002275D8">
        <w:rPr>
          <w:rFonts w:cs="Arial"/>
          <w:lang w:eastAsia="ja-JP"/>
        </w:rPr>
        <w:t xml:space="preserve"> come Edgard Morin</w:t>
      </w:r>
      <w:r w:rsidR="00C67746">
        <w:rPr>
          <w:rFonts w:cs="Arial"/>
          <w:vertAlign w:val="superscript"/>
          <w:lang w:eastAsia="ja-JP"/>
        </w:rPr>
        <w:t>2</w:t>
      </w:r>
      <w:r w:rsidR="00AE1178">
        <w:rPr>
          <w:rFonts w:cs="Arial"/>
          <w:vertAlign w:val="superscript"/>
          <w:lang w:eastAsia="ja-JP"/>
        </w:rPr>
        <w:t>5</w:t>
      </w:r>
      <w:r w:rsidRPr="002275D8">
        <w:rPr>
          <w:rFonts w:cs="Arial"/>
          <w:lang w:eastAsia="ja-JP"/>
        </w:rPr>
        <w:t xml:space="preserve"> o </w:t>
      </w:r>
      <w:r w:rsidR="00B562D8" w:rsidRPr="002275D8">
        <w:rPr>
          <w:rFonts w:cs="Arial"/>
          <w:lang w:eastAsia="ja-JP"/>
        </w:rPr>
        <w:t>Armand Mattelart</w:t>
      </w:r>
      <w:r w:rsidR="001D70E2" w:rsidRPr="002275D8">
        <w:rPr>
          <w:rFonts w:cs="Arial"/>
          <w:vertAlign w:val="superscript"/>
          <w:lang w:eastAsia="ja-JP"/>
        </w:rPr>
        <w:t>2</w:t>
      </w:r>
      <w:r w:rsidR="00AE1178">
        <w:rPr>
          <w:rFonts w:cs="Arial"/>
          <w:vertAlign w:val="superscript"/>
          <w:lang w:eastAsia="ja-JP"/>
        </w:rPr>
        <w:t>6</w:t>
      </w:r>
      <w:r w:rsidR="00B562D8" w:rsidRPr="002275D8">
        <w:rPr>
          <w:rFonts w:cs="Arial"/>
          <w:lang w:eastAsia="ja-JP"/>
        </w:rPr>
        <w:t xml:space="preserve">, </w:t>
      </w:r>
      <w:r w:rsidRPr="002275D8">
        <w:rPr>
          <w:rFonts w:cs="Arial"/>
          <w:lang w:eastAsia="ja-JP"/>
        </w:rPr>
        <w:t xml:space="preserve">di antropologi-sociologi come </w:t>
      </w:r>
      <w:proofErr w:type="spellStart"/>
      <w:r w:rsidRPr="002275D8">
        <w:rPr>
          <w:rFonts w:cs="Arial"/>
          <w:lang w:eastAsia="ja-JP"/>
        </w:rPr>
        <w:t>Arjun</w:t>
      </w:r>
      <w:proofErr w:type="spellEnd"/>
      <w:r w:rsidRPr="002275D8">
        <w:rPr>
          <w:rFonts w:cs="Arial"/>
          <w:lang w:eastAsia="ja-JP"/>
        </w:rPr>
        <w:t xml:space="preserve"> </w:t>
      </w:r>
      <w:proofErr w:type="spellStart"/>
      <w:r w:rsidRPr="002275D8">
        <w:rPr>
          <w:rFonts w:cs="Arial"/>
          <w:lang w:eastAsia="ja-JP"/>
        </w:rPr>
        <w:t>Appadurai</w:t>
      </w:r>
      <w:proofErr w:type="spellEnd"/>
      <w:r w:rsidR="004E3363" w:rsidRPr="002275D8"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</w:t>
      </w:r>
      <w:proofErr w:type="spellStart"/>
      <w:r w:rsidRPr="002275D8">
        <w:rPr>
          <w:rFonts w:cs="Arial"/>
          <w:lang w:eastAsia="ja-JP"/>
        </w:rPr>
        <w:t>Nésto</w:t>
      </w:r>
      <w:r w:rsidR="004E3363" w:rsidRPr="002275D8">
        <w:rPr>
          <w:rFonts w:cs="Arial"/>
          <w:lang w:eastAsia="ja-JP"/>
        </w:rPr>
        <w:t>r</w:t>
      </w:r>
      <w:proofErr w:type="spellEnd"/>
      <w:r w:rsidR="004E3363" w:rsidRPr="002275D8">
        <w:rPr>
          <w:rFonts w:cs="Arial"/>
          <w:lang w:eastAsia="ja-JP"/>
        </w:rPr>
        <w:t xml:space="preserve"> Garcia Canclini</w:t>
      </w:r>
      <w:r w:rsidR="001D70E2" w:rsidRPr="002275D8">
        <w:rPr>
          <w:rFonts w:cs="Arial"/>
          <w:vertAlign w:val="superscript"/>
          <w:lang w:eastAsia="ja-JP"/>
        </w:rPr>
        <w:t>2</w:t>
      </w:r>
      <w:r w:rsidR="00AE1178">
        <w:rPr>
          <w:rFonts w:cs="Arial"/>
          <w:vertAlign w:val="superscript"/>
          <w:lang w:eastAsia="ja-JP"/>
        </w:rPr>
        <w:t>7</w:t>
      </w:r>
      <w:r w:rsidR="004E3363" w:rsidRPr="002275D8">
        <w:rPr>
          <w:rFonts w:cs="Arial"/>
          <w:lang w:eastAsia="ja-JP"/>
        </w:rPr>
        <w:t xml:space="preserve"> (</w:t>
      </w:r>
      <w:r w:rsidR="00B562D8" w:rsidRPr="002275D8">
        <w:rPr>
          <w:rFonts w:cs="Arial"/>
          <w:lang w:eastAsia="ja-JP"/>
        </w:rPr>
        <w:t xml:space="preserve">un argentino), </w:t>
      </w:r>
      <w:proofErr w:type="spellStart"/>
      <w:r w:rsidR="00016141" w:rsidRPr="00836809">
        <w:rPr>
          <w:rFonts w:cs="Arial"/>
          <w:lang w:eastAsia="ja-JP"/>
        </w:rPr>
        <w:t>S</w:t>
      </w:r>
      <w:r w:rsidR="00836809" w:rsidRPr="00836809">
        <w:rPr>
          <w:rFonts w:eastAsia="Times New Roman" w:cs="Arial"/>
        </w:rPr>
        <w:t>erge</w:t>
      </w:r>
      <w:proofErr w:type="spellEnd"/>
      <w:r w:rsidR="00836809">
        <w:rPr>
          <w:rFonts w:eastAsia="Times New Roman" w:cs="Arial"/>
        </w:rPr>
        <w:t xml:space="preserve"> </w:t>
      </w:r>
      <w:r w:rsidR="00016141" w:rsidRPr="00836809">
        <w:rPr>
          <w:rFonts w:cs="Arial"/>
          <w:lang w:eastAsia="ja-JP"/>
        </w:rPr>
        <w:t>Gruzinski</w:t>
      </w:r>
      <w:r w:rsidR="00016141" w:rsidRPr="00836809">
        <w:rPr>
          <w:rFonts w:cs="Arial"/>
          <w:sz w:val="22"/>
          <w:szCs w:val="22"/>
          <w:vertAlign w:val="superscript"/>
          <w:lang w:eastAsia="ja-JP"/>
        </w:rPr>
        <w:t>2</w:t>
      </w:r>
      <w:r w:rsidR="0026508D">
        <w:rPr>
          <w:rFonts w:cs="Arial"/>
          <w:sz w:val="22"/>
          <w:szCs w:val="22"/>
          <w:vertAlign w:val="superscript"/>
          <w:lang w:eastAsia="ja-JP"/>
        </w:rPr>
        <w:t>8</w:t>
      </w:r>
      <w:r w:rsidR="00016141">
        <w:rPr>
          <w:rFonts w:eastAsia="Times New Roman" w:cs="Arial"/>
        </w:rPr>
        <w:t>,</w:t>
      </w:r>
      <w:r w:rsidR="00C67746">
        <w:rPr>
          <w:rFonts w:eastAsia="Times New Roman" w:cs="Arial"/>
        </w:rPr>
        <w:t xml:space="preserve"> Marwan </w:t>
      </w:r>
      <w:r w:rsidR="00C67746" w:rsidRPr="00AA47DA">
        <w:rPr>
          <w:rStyle w:val="Enfasicorsivo"/>
          <w:rFonts w:eastAsia="Times New Roman"/>
          <w:i w:val="0"/>
        </w:rPr>
        <w:t>Kraidy</w:t>
      </w:r>
      <w:r w:rsidR="00C67746">
        <w:rPr>
          <w:rFonts w:eastAsia="Times New Roman" w:cs="Arial"/>
          <w:vertAlign w:val="superscript"/>
        </w:rPr>
        <w:t>2</w:t>
      </w:r>
      <w:r w:rsidR="0026508D">
        <w:rPr>
          <w:rFonts w:eastAsia="Times New Roman" w:cs="Arial"/>
          <w:vertAlign w:val="superscript"/>
        </w:rPr>
        <w:t>9</w:t>
      </w:r>
      <w:r w:rsidR="00B562D8" w:rsidRPr="002275D8">
        <w:rPr>
          <w:rFonts w:cs="Arial"/>
          <w:lang w:eastAsia="ja-JP"/>
        </w:rPr>
        <w:t xml:space="preserve">o </w:t>
      </w:r>
      <w:r w:rsidR="00B562D8" w:rsidRPr="002275D8">
        <w:rPr>
          <w:rStyle w:val="st"/>
          <w:rFonts w:eastAsia="Times New Roman"/>
        </w:rPr>
        <w:t>John Tomlinson</w:t>
      </w:r>
      <w:r w:rsidR="0026508D">
        <w:rPr>
          <w:rStyle w:val="st"/>
          <w:rFonts w:eastAsia="Times New Roman"/>
          <w:vertAlign w:val="superscript"/>
        </w:rPr>
        <w:t>30</w:t>
      </w:r>
      <w:r w:rsidR="00B562D8" w:rsidRPr="002275D8">
        <w:rPr>
          <w:rStyle w:val="st"/>
          <w:rFonts w:eastAsia="Times New Roman"/>
        </w:rPr>
        <w:t xml:space="preserve"> </w:t>
      </w:r>
      <w:r w:rsidRPr="002275D8">
        <w:rPr>
          <w:rFonts w:cs="Arial"/>
          <w:lang w:eastAsia="ja-JP"/>
        </w:rPr>
        <w:t xml:space="preserve">sulla contaminazione culturale, il </w:t>
      </w:r>
      <w:proofErr w:type="spellStart"/>
      <w:r w:rsidRPr="002275D8">
        <w:rPr>
          <w:rFonts w:cs="Arial"/>
          <w:lang w:eastAsia="ja-JP"/>
        </w:rPr>
        <w:t>meticciato</w:t>
      </w:r>
      <w:proofErr w:type="spellEnd"/>
      <w:r w:rsidRPr="002275D8">
        <w:rPr>
          <w:rFonts w:cs="Arial"/>
          <w:lang w:eastAsia="ja-JP"/>
        </w:rPr>
        <w:t xml:space="preserve">, il </w:t>
      </w:r>
      <w:r w:rsidR="00F83806" w:rsidRPr="002275D8">
        <w:rPr>
          <w:rFonts w:cs="Arial"/>
          <w:lang w:eastAsia="ja-JP"/>
        </w:rPr>
        <w:t>rimescolarsi di vecchio e nuovo, i limiti e le possibilità della ricostruzione e dell’uso del passato.</w:t>
      </w:r>
      <w:r w:rsidR="00B562D8" w:rsidRPr="002275D8">
        <w:rPr>
          <w:rFonts w:cs="Arial"/>
          <w:lang w:eastAsia="ja-JP"/>
        </w:rPr>
        <w:t xml:space="preserve">  E vale altrettanto bene per</w:t>
      </w:r>
      <w:proofErr w:type="gramStart"/>
      <w:r w:rsidR="00B562D8" w:rsidRPr="002275D8">
        <w:rPr>
          <w:rFonts w:cs="Arial"/>
          <w:lang w:eastAsia="ja-JP"/>
        </w:rPr>
        <w:t xml:space="preserve"> </w:t>
      </w:r>
      <w:r w:rsidR="004E3363" w:rsidRPr="002275D8">
        <w:rPr>
          <w:rFonts w:cs="Arial"/>
          <w:lang w:eastAsia="ja-JP"/>
        </w:rPr>
        <w:t xml:space="preserve"> </w:t>
      </w:r>
      <w:proofErr w:type="gramEnd"/>
      <w:r w:rsidR="004E3363" w:rsidRPr="002275D8">
        <w:rPr>
          <w:rFonts w:cs="Arial"/>
          <w:lang w:eastAsia="ja-JP"/>
        </w:rPr>
        <w:t>la storia, come ci insegn</w:t>
      </w:r>
      <w:r w:rsidR="003B5C0C">
        <w:rPr>
          <w:rFonts w:cs="Arial"/>
          <w:lang w:eastAsia="ja-JP"/>
        </w:rPr>
        <w:t xml:space="preserve">ano Eric </w:t>
      </w:r>
      <w:proofErr w:type="spellStart"/>
      <w:r w:rsidR="003B5C0C">
        <w:rPr>
          <w:rFonts w:cs="Arial"/>
          <w:lang w:eastAsia="ja-JP"/>
        </w:rPr>
        <w:t>Hobsbawm</w:t>
      </w:r>
      <w:proofErr w:type="spellEnd"/>
      <w:r w:rsidR="003B5C0C">
        <w:rPr>
          <w:rFonts w:cs="Arial"/>
          <w:lang w:eastAsia="ja-JP"/>
        </w:rPr>
        <w:t xml:space="preserve"> nel suo </w:t>
      </w:r>
      <w:r w:rsidR="004E3363" w:rsidRPr="002275D8">
        <w:rPr>
          <w:rFonts w:cs="Arial"/>
          <w:lang w:eastAsia="ja-JP"/>
        </w:rPr>
        <w:t xml:space="preserve"> </w:t>
      </w:r>
      <w:r w:rsidR="004E3363" w:rsidRPr="002275D8">
        <w:rPr>
          <w:rFonts w:cs="Arial"/>
          <w:i/>
          <w:iCs/>
          <w:lang w:eastAsia="ja-JP"/>
        </w:rPr>
        <w:t>L’invenzione della tradizione</w:t>
      </w:r>
      <w:r w:rsidR="00016141">
        <w:rPr>
          <w:rFonts w:cs="Arial"/>
          <w:vertAlign w:val="superscript"/>
          <w:lang w:eastAsia="ja-JP"/>
        </w:rPr>
        <w:t>28</w:t>
      </w:r>
      <w:r w:rsidR="00E46F05" w:rsidRPr="002275D8">
        <w:rPr>
          <w:rFonts w:cs="Arial"/>
          <w:vertAlign w:val="superscript"/>
          <w:lang w:eastAsia="ja-JP"/>
        </w:rPr>
        <w:t xml:space="preserve"> </w:t>
      </w:r>
      <w:r w:rsidR="00B562D8" w:rsidRPr="002275D8">
        <w:rPr>
          <w:rFonts w:cs="Arial"/>
          <w:lang w:eastAsia="ja-JP"/>
        </w:rPr>
        <w:t>sui rituali finto antichi dell’</w:t>
      </w:r>
      <w:r w:rsidR="008A2FDA" w:rsidRPr="002275D8">
        <w:rPr>
          <w:rFonts w:cs="Arial"/>
          <w:lang w:eastAsia="ja-JP"/>
        </w:rPr>
        <w:t xml:space="preserve">Inghilterra </w:t>
      </w:r>
      <w:r w:rsidR="00B562D8" w:rsidRPr="002275D8">
        <w:rPr>
          <w:rFonts w:cs="Arial"/>
          <w:lang w:eastAsia="ja-JP"/>
        </w:rPr>
        <w:t xml:space="preserve">vittoriana </w:t>
      </w:r>
      <w:r w:rsidR="004E3363" w:rsidRPr="002275D8">
        <w:rPr>
          <w:rFonts w:cs="Arial"/>
          <w:lang w:eastAsia="ja-JP"/>
        </w:rPr>
        <w:t xml:space="preserve">o Robert </w:t>
      </w:r>
      <w:proofErr w:type="spellStart"/>
      <w:r w:rsidR="004E3363" w:rsidRPr="002275D8">
        <w:rPr>
          <w:rFonts w:cs="Arial"/>
          <w:lang w:eastAsia="ja-JP"/>
        </w:rPr>
        <w:t>Borofsky</w:t>
      </w:r>
      <w:proofErr w:type="spellEnd"/>
      <w:r w:rsidR="004E3363" w:rsidRPr="002275D8">
        <w:rPr>
          <w:rFonts w:cs="Arial"/>
          <w:lang w:eastAsia="ja-JP"/>
        </w:rPr>
        <w:t xml:space="preserve"> nel suo  </w:t>
      </w:r>
      <w:r w:rsidR="004E3363" w:rsidRPr="002275D8">
        <w:rPr>
          <w:rFonts w:cs="Arial"/>
          <w:i/>
          <w:iCs/>
          <w:lang w:eastAsia="ja-JP"/>
        </w:rPr>
        <w:t>Fare Storia</w:t>
      </w:r>
      <w:r w:rsidR="00E46F05" w:rsidRPr="002275D8">
        <w:rPr>
          <w:rFonts w:cs="Arial"/>
          <w:i/>
          <w:iCs/>
          <w:lang w:eastAsia="ja-JP"/>
        </w:rPr>
        <w:t xml:space="preserve"> </w:t>
      </w:r>
      <w:r w:rsidR="003241F6">
        <w:rPr>
          <w:rFonts w:cs="Arial"/>
          <w:iCs/>
          <w:vertAlign w:val="superscript"/>
          <w:lang w:eastAsia="ja-JP"/>
        </w:rPr>
        <w:t>30</w:t>
      </w:r>
      <w:r w:rsidR="008A2FDA" w:rsidRPr="002275D8">
        <w:rPr>
          <w:rFonts w:cs="Arial"/>
          <w:i/>
          <w:iCs/>
          <w:lang w:eastAsia="ja-JP"/>
        </w:rPr>
        <w:t xml:space="preserve">, </w:t>
      </w:r>
      <w:r w:rsidR="00AB1B4D" w:rsidRPr="002275D8">
        <w:rPr>
          <w:rFonts w:cs="Arial"/>
          <w:iCs/>
          <w:lang w:eastAsia="ja-JP"/>
        </w:rPr>
        <w:t xml:space="preserve">sull’ invenzione delle origini </w:t>
      </w:r>
      <w:r w:rsidR="009D267F" w:rsidRPr="002275D8">
        <w:rPr>
          <w:rFonts w:cs="Arial"/>
          <w:iCs/>
          <w:lang w:eastAsia="ja-JP"/>
        </w:rPr>
        <w:t>dell’or</w:t>
      </w:r>
      <w:r w:rsidR="00AB1B4D" w:rsidRPr="002275D8">
        <w:rPr>
          <w:rFonts w:cs="Arial"/>
          <w:iCs/>
          <w:lang w:eastAsia="ja-JP"/>
        </w:rPr>
        <w:t>ganizzazione sociale</w:t>
      </w:r>
      <w:r w:rsidR="009D267F" w:rsidRPr="002275D8">
        <w:rPr>
          <w:rFonts w:cs="Arial"/>
          <w:iCs/>
          <w:lang w:eastAsia="ja-JP"/>
        </w:rPr>
        <w:t xml:space="preserve"> </w:t>
      </w:r>
      <w:r w:rsidR="00B57C68">
        <w:rPr>
          <w:rFonts w:cs="Arial"/>
          <w:iCs/>
          <w:lang w:eastAsia="ja-JP"/>
        </w:rPr>
        <w:t xml:space="preserve">in un atollo </w:t>
      </w:r>
      <w:r w:rsidR="00AB1B4D" w:rsidRPr="002275D8">
        <w:rPr>
          <w:rFonts w:cs="Arial"/>
          <w:iCs/>
          <w:lang w:eastAsia="ja-JP"/>
        </w:rPr>
        <w:t>della</w:t>
      </w:r>
      <w:r w:rsidR="008A2FDA" w:rsidRPr="002275D8">
        <w:rPr>
          <w:rFonts w:cs="Arial"/>
          <w:iCs/>
          <w:lang w:eastAsia="ja-JP"/>
        </w:rPr>
        <w:t xml:space="preserve"> Polinesia</w:t>
      </w:r>
      <w:r w:rsidR="00B57C68">
        <w:rPr>
          <w:rFonts w:cs="Arial"/>
          <w:iCs/>
          <w:lang w:eastAsia="ja-JP"/>
        </w:rPr>
        <w:t>, ma anche Jacques Le Goff</w:t>
      </w:r>
      <w:r w:rsidR="00016141">
        <w:rPr>
          <w:rFonts w:cs="Arial"/>
          <w:iCs/>
          <w:vertAlign w:val="superscript"/>
          <w:lang w:eastAsia="ja-JP"/>
        </w:rPr>
        <w:t>3</w:t>
      </w:r>
      <w:r w:rsidR="003241F6">
        <w:rPr>
          <w:rFonts w:cs="Arial"/>
          <w:iCs/>
          <w:vertAlign w:val="superscript"/>
          <w:lang w:eastAsia="ja-JP"/>
        </w:rPr>
        <w:t>1</w:t>
      </w:r>
      <w:r w:rsidR="001A5FEF">
        <w:rPr>
          <w:rFonts w:cs="Arial"/>
          <w:iCs/>
          <w:lang w:eastAsia="ja-JP"/>
        </w:rPr>
        <w:t>,</w:t>
      </w:r>
      <w:r w:rsidR="00B57C68">
        <w:rPr>
          <w:rFonts w:cs="Arial"/>
          <w:iCs/>
          <w:lang w:eastAsia="ja-JP"/>
        </w:rPr>
        <w:t xml:space="preserve"> Paolo Rossi</w:t>
      </w:r>
      <w:r w:rsidR="00016141">
        <w:rPr>
          <w:rFonts w:cs="Arial"/>
          <w:iCs/>
          <w:vertAlign w:val="superscript"/>
          <w:lang w:eastAsia="ja-JP"/>
        </w:rPr>
        <w:t>3</w:t>
      </w:r>
      <w:r w:rsidR="003241F6">
        <w:rPr>
          <w:rFonts w:cs="Arial"/>
          <w:iCs/>
          <w:vertAlign w:val="superscript"/>
          <w:lang w:eastAsia="ja-JP"/>
        </w:rPr>
        <w:t>2</w:t>
      </w:r>
      <w:r w:rsidR="001A5FEF">
        <w:rPr>
          <w:rFonts w:cs="Arial"/>
          <w:iCs/>
          <w:lang w:eastAsia="ja-JP"/>
        </w:rPr>
        <w:t xml:space="preserve"> o Walter Benjamin quando ci ricorda che la “vera immagine del passato </w:t>
      </w:r>
      <w:r w:rsidR="001A5FEF" w:rsidRPr="001A5FEF">
        <w:rPr>
          <w:rFonts w:cs="Arial"/>
          <w:i/>
          <w:iCs/>
          <w:lang w:eastAsia="ja-JP"/>
        </w:rPr>
        <w:t>guizza</w:t>
      </w:r>
      <w:r w:rsidR="001A5FEF">
        <w:rPr>
          <w:rFonts w:cs="Arial"/>
          <w:iCs/>
          <w:lang w:eastAsia="ja-JP"/>
        </w:rPr>
        <w:t xml:space="preserve"> via” e che </w:t>
      </w:r>
    </w:p>
    <w:p w14:paraId="18037B99" w14:textId="33CC4259" w:rsidR="001A5FEF" w:rsidRPr="001A5FEF" w:rsidRDefault="001A5FEF" w:rsidP="001A5FEF">
      <w:pPr>
        <w:spacing w:before="100" w:beforeAutospacing="1" w:after="100" w:afterAutospacing="1"/>
        <w:ind w:left="1134" w:right="1325"/>
        <w:jc w:val="both"/>
        <w:outlineLvl w:val="2"/>
        <w:rPr>
          <w:rFonts w:cs="Arial"/>
          <w:iCs/>
          <w:lang w:eastAsia="ja-JP"/>
        </w:rPr>
      </w:pPr>
      <w:r>
        <w:rPr>
          <w:rFonts w:cs="Arial"/>
          <w:iCs/>
          <w:lang w:eastAsia="ja-JP"/>
        </w:rPr>
        <w:t xml:space="preserve">“La storia è </w:t>
      </w:r>
      <w:proofErr w:type="gramStart"/>
      <w:r>
        <w:rPr>
          <w:rFonts w:cs="Arial"/>
          <w:iCs/>
          <w:lang w:eastAsia="ja-JP"/>
        </w:rPr>
        <w:t>oggetto</w:t>
      </w:r>
      <w:proofErr w:type="gramEnd"/>
      <w:r>
        <w:rPr>
          <w:rFonts w:cs="Arial"/>
          <w:iCs/>
          <w:lang w:eastAsia="ja-JP"/>
        </w:rPr>
        <w:t xml:space="preserve"> di una costruzione il cui luogo non è costituito dal tempo omogeneo e vuoto, ma da quello riempito dell’</w:t>
      </w:r>
      <w:r w:rsidRPr="001A5FEF">
        <w:rPr>
          <w:rFonts w:cs="Arial"/>
          <w:i/>
          <w:iCs/>
          <w:lang w:eastAsia="ja-JP"/>
        </w:rPr>
        <w:t>adesso</w:t>
      </w:r>
      <w:r>
        <w:rPr>
          <w:rFonts w:cs="Arial"/>
          <w:iCs/>
          <w:lang w:eastAsia="ja-JP"/>
        </w:rPr>
        <w:t xml:space="preserve">. Così per Robespierre, l’antica Roma era un passato carico di </w:t>
      </w:r>
      <w:r w:rsidRPr="001A5FEF">
        <w:rPr>
          <w:rFonts w:cs="Arial"/>
          <w:i/>
          <w:iCs/>
          <w:lang w:eastAsia="ja-JP"/>
        </w:rPr>
        <w:t>adesso</w:t>
      </w:r>
      <w:r>
        <w:rPr>
          <w:rFonts w:cs="Arial"/>
          <w:iCs/>
          <w:lang w:eastAsia="ja-JP"/>
        </w:rPr>
        <w:t xml:space="preserve">, che egli estraeva a forza dal </w:t>
      </w:r>
      <w:proofErr w:type="gramStart"/>
      <w:r w:rsidRPr="001A5FEF">
        <w:rPr>
          <w:rFonts w:cs="Arial"/>
          <w:i/>
          <w:iCs/>
          <w:lang w:eastAsia="ja-JP"/>
        </w:rPr>
        <w:t>continuum</w:t>
      </w:r>
      <w:proofErr w:type="gramEnd"/>
      <w:r>
        <w:rPr>
          <w:rFonts w:cs="Arial"/>
          <w:iCs/>
          <w:lang w:eastAsia="ja-JP"/>
        </w:rPr>
        <w:t xml:space="preserve"> della storia. La Rivoluzione francese pretendeva di essere una Roma ritornata. Essa citava l’antica Roma esattamente come la moda cita un abito d’altri tempi”</w:t>
      </w:r>
      <w:proofErr w:type="gramStart"/>
      <w:r>
        <w:rPr>
          <w:rFonts w:cs="Arial"/>
          <w:iCs/>
          <w:vertAlign w:val="superscript"/>
          <w:lang w:eastAsia="ja-JP"/>
        </w:rPr>
        <w:t>33</w:t>
      </w:r>
      <w:proofErr w:type="gramEnd"/>
    </w:p>
    <w:p w14:paraId="3E1206A4" w14:textId="2CF23900" w:rsidR="004E3363" w:rsidRPr="002275D8" w:rsidRDefault="000B145D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 w:rsidRPr="002275D8">
        <w:rPr>
          <w:rFonts w:cs="Arial"/>
          <w:iCs/>
          <w:lang w:eastAsia="ja-JP"/>
        </w:rPr>
        <w:t xml:space="preserve">Da molti interrogativi sollevati in precedenza appare evidente la </w:t>
      </w:r>
      <w:r w:rsidR="0032110F" w:rsidRPr="002275D8">
        <w:rPr>
          <w:rFonts w:cs="Arial"/>
          <w:iCs/>
          <w:lang w:eastAsia="ja-JP"/>
        </w:rPr>
        <w:t xml:space="preserve">necessità di </w:t>
      </w:r>
      <w:proofErr w:type="gramStart"/>
      <w:r w:rsidR="0032110F" w:rsidRPr="002275D8">
        <w:rPr>
          <w:rFonts w:cs="Arial"/>
          <w:iCs/>
          <w:lang w:eastAsia="ja-JP"/>
        </w:rPr>
        <w:t>conoscere</w:t>
      </w:r>
      <w:proofErr w:type="gramEnd"/>
      <w:r w:rsidR="0032110F" w:rsidRPr="002275D8">
        <w:rPr>
          <w:rFonts w:cs="Arial"/>
          <w:iCs/>
          <w:lang w:eastAsia="ja-JP"/>
        </w:rPr>
        <w:t xml:space="preserve"> </w:t>
      </w:r>
      <w:proofErr w:type="gramStart"/>
      <w:r w:rsidR="0032110F" w:rsidRPr="002275D8">
        <w:rPr>
          <w:rFonts w:cs="Arial"/>
          <w:iCs/>
          <w:lang w:eastAsia="ja-JP"/>
        </w:rPr>
        <w:t>meglio</w:t>
      </w:r>
      <w:proofErr w:type="gramEnd"/>
      <w:r w:rsidR="0032110F" w:rsidRPr="002275D8">
        <w:rPr>
          <w:rFonts w:cs="Arial"/>
          <w:iCs/>
          <w:lang w:eastAsia="ja-JP"/>
        </w:rPr>
        <w:t xml:space="preserve"> (</w:t>
      </w:r>
      <w:r w:rsidRPr="002275D8">
        <w:rPr>
          <w:rFonts w:cs="Arial"/>
          <w:iCs/>
          <w:lang w:eastAsia="ja-JP"/>
        </w:rPr>
        <w:t>o addirittura di conoscere tout court)  molti problemi, La Scuola deve q</w:t>
      </w:r>
      <w:r w:rsidR="0032110F" w:rsidRPr="002275D8">
        <w:rPr>
          <w:rFonts w:cs="Arial"/>
          <w:iCs/>
          <w:lang w:eastAsia="ja-JP"/>
        </w:rPr>
        <w:t>uindi affrontare con impegno la questione della conoscenza, dei suoi metodi e tecniche; ma deve innanzitutto decidere cosa sia necessario ed opportuno conoscere. Troppo spesso le</w:t>
      </w:r>
      <w:proofErr w:type="gramStart"/>
      <w:r w:rsidR="0032110F" w:rsidRPr="002275D8">
        <w:rPr>
          <w:rFonts w:cs="Arial"/>
          <w:iCs/>
          <w:lang w:eastAsia="ja-JP"/>
        </w:rPr>
        <w:t xml:space="preserve">  </w:t>
      </w:r>
      <w:proofErr w:type="gramEnd"/>
      <w:r w:rsidR="0032110F" w:rsidRPr="002275D8">
        <w:rPr>
          <w:rFonts w:cs="Arial"/>
          <w:iCs/>
          <w:lang w:eastAsia="ja-JP"/>
        </w:rPr>
        <w:t>indagini conoscitive finalizzate alla conservazione riguardano aspetti marginali (</w:t>
      </w:r>
      <w:r w:rsidR="009D267F" w:rsidRPr="002275D8">
        <w:rPr>
          <w:rFonts w:cs="Arial"/>
          <w:iCs/>
          <w:lang w:eastAsia="ja-JP"/>
        </w:rPr>
        <w:t>si concentrano sull’albero e non vedono la foresta)</w:t>
      </w:r>
      <w:r w:rsidR="0032110F" w:rsidRPr="002275D8">
        <w:rPr>
          <w:rFonts w:cs="Arial"/>
          <w:iCs/>
          <w:lang w:eastAsia="ja-JP"/>
        </w:rPr>
        <w:t xml:space="preserve">, oppure ripercorrono strade familiari, </w:t>
      </w:r>
      <w:r w:rsidR="009D267F" w:rsidRPr="002275D8">
        <w:rPr>
          <w:rFonts w:cs="Arial"/>
          <w:iCs/>
          <w:lang w:eastAsia="ja-JP"/>
        </w:rPr>
        <w:t>apparentemente sicure perché</w:t>
      </w:r>
      <w:r w:rsidR="0032110F" w:rsidRPr="002275D8">
        <w:rPr>
          <w:rFonts w:cs="Arial"/>
          <w:iCs/>
          <w:lang w:eastAsia="ja-JP"/>
        </w:rPr>
        <w:t xml:space="preserve"> già battute </w:t>
      </w:r>
      <w:r w:rsidR="009D267F" w:rsidRPr="002275D8">
        <w:rPr>
          <w:rFonts w:cs="Arial"/>
          <w:iCs/>
          <w:lang w:eastAsia="ja-JP"/>
        </w:rPr>
        <w:t xml:space="preserve">tante volte, che purtroppo </w:t>
      </w:r>
      <w:r w:rsidR="0032110F" w:rsidRPr="002275D8">
        <w:rPr>
          <w:rFonts w:cs="Arial"/>
          <w:iCs/>
          <w:lang w:eastAsia="ja-JP"/>
        </w:rPr>
        <w:t>non portano in alcun luogo.</w:t>
      </w:r>
      <w:r w:rsidR="00B57C68">
        <w:rPr>
          <w:rFonts w:cs="Arial"/>
          <w:iCs/>
          <w:lang w:eastAsia="ja-JP"/>
        </w:rPr>
        <w:t xml:space="preserve"> Tutti noi sappiamo quale sia il cumulo nelle nostre biblioteche</w:t>
      </w:r>
      <w:r w:rsidR="00B64AA7">
        <w:rPr>
          <w:rFonts w:cs="Arial"/>
          <w:iCs/>
          <w:lang w:eastAsia="ja-JP"/>
        </w:rPr>
        <w:t xml:space="preserve"> di studi assolutamente inutili,</w:t>
      </w:r>
      <w:proofErr w:type="gramStart"/>
      <w:r w:rsidR="00B64AA7">
        <w:rPr>
          <w:rFonts w:cs="Arial"/>
          <w:iCs/>
          <w:lang w:eastAsia="ja-JP"/>
        </w:rPr>
        <w:t xml:space="preserve">  </w:t>
      </w:r>
      <w:proofErr w:type="gramEnd"/>
      <w:r w:rsidR="00B64AA7">
        <w:rPr>
          <w:rFonts w:cs="Arial"/>
          <w:iCs/>
          <w:lang w:eastAsia="ja-JP"/>
        </w:rPr>
        <w:t>ripetitivi e autoreferenziale3</w:t>
      </w:r>
    </w:p>
    <w:p w14:paraId="454A1EB6" w14:textId="798B9FB8" w:rsidR="00F83806" w:rsidRPr="002275D8" w:rsidRDefault="00B64AA7" w:rsidP="00A52AB1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 Spero d’essere </w:t>
      </w:r>
      <w:r w:rsidR="009D267F" w:rsidRPr="002275D8">
        <w:rPr>
          <w:rFonts w:cs="Arial"/>
          <w:lang w:eastAsia="ja-JP"/>
        </w:rPr>
        <w:t xml:space="preserve">riuscito </w:t>
      </w:r>
      <w:r w:rsidR="00F83806" w:rsidRPr="002275D8">
        <w:rPr>
          <w:rFonts w:cs="Arial"/>
          <w:lang w:eastAsia="ja-JP"/>
        </w:rPr>
        <w:t>ad accendere</w:t>
      </w:r>
      <w:r w:rsidR="009D267F" w:rsidRPr="002275D8">
        <w:rPr>
          <w:rFonts w:cs="Arial"/>
          <w:lang w:eastAsia="ja-JP"/>
        </w:rPr>
        <w:t xml:space="preserve"> pi</w:t>
      </w:r>
      <w:r w:rsidR="00B57C68">
        <w:rPr>
          <w:rFonts w:cs="Arial"/>
          <w:lang w:eastAsia="ja-JP"/>
        </w:rPr>
        <w:t>ccole luci sulla strada che la S</w:t>
      </w:r>
      <w:r w:rsidR="009D267F" w:rsidRPr="002275D8">
        <w:rPr>
          <w:rFonts w:cs="Arial"/>
          <w:lang w:eastAsia="ja-JP"/>
        </w:rPr>
        <w:t>cuola deve compiere, a richiamare l’attenzione sul fatto che</w:t>
      </w:r>
      <w:r w:rsidR="00F83806" w:rsidRPr="002275D8">
        <w:rPr>
          <w:rFonts w:cs="Arial"/>
          <w:lang w:eastAsia="ja-JP"/>
        </w:rPr>
        <w:t xml:space="preserve"> la </w:t>
      </w:r>
      <w:r w:rsidR="009D267F" w:rsidRPr="002275D8">
        <w:rPr>
          <w:rFonts w:cs="Arial"/>
          <w:lang w:eastAsia="ja-JP"/>
        </w:rPr>
        <w:t>conservazione della memoria è</w:t>
      </w:r>
      <w:r w:rsidR="00F83806" w:rsidRPr="002275D8">
        <w:rPr>
          <w:rFonts w:cs="Arial"/>
          <w:lang w:eastAsia="ja-JP"/>
        </w:rPr>
        <w:t xml:space="preserve"> un nodo centrale della condizione umana</w:t>
      </w:r>
      <w:r>
        <w:rPr>
          <w:rFonts w:cs="Arial"/>
          <w:lang w:eastAsia="ja-JP"/>
        </w:rPr>
        <w:t>, una garanzia per il nostro futuro.</w:t>
      </w:r>
      <w:r w:rsidR="004E3363" w:rsidRPr="002275D8">
        <w:rPr>
          <w:rFonts w:cs="Arial"/>
          <w:lang w:eastAsia="ja-JP"/>
        </w:rPr>
        <w:t xml:space="preserve"> Le sfide sono molte e non facili, ma il Patrimonio (quello che con una più felice espressione in inglese si chiama </w:t>
      </w:r>
      <w:proofErr w:type="spellStart"/>
      <w:r w:rsidR="004E3363" w:rsidRPr="002275D8">
        <w:rPr>
          <w:rFonts w:cs="Arial"/>
          <w:i/>
          <w:lang w:eastAsia="ja-JP"/>
        </w:rPr>
        <w:t>heritage</w:t>
      </w:r>
      <w:proofErr w:type="spellEnd"/>
      <w:r w:rsidR="004E3363" w:rsidRPr="002275D8">
        <w:rPr>
          <w:rFonts w:cs="Arial"/>
          <w:lang w:eastAsia="ja-JP"/>
        </w:rPr>
        <w:t>)</w:t>
      </w:r>
      <w:r w:rsidR="004E3363" w:rsidRPr="002275D8">
        <w:rPr>
          <w:rFonts w:cs="Arial"/>
          <w:i/>
          <w:lang w:eastAsia="ja-JP"/>
        </w:rPr>
        <w:t xml:space="preserve"> </w:t>
      </w:r>
      <w:r w:rsidR="004E3363" w:rsidRPr="002275D8">
        <w:rPr>
          <w:rFonts w:cs="Arial"/>
          <w:lang w:eastAsia="ja-JP"/>
        </w:rPr>
        <w:t xml:space="preserve">è qualcosa di più importante e serio dell’ingrediente utilizzato per </w:t>
      </w:r>
      <w:r w:rsidR="009D267F" w:rsidRPr="002275D8">
        <w:rPr>
          <w:rFonts w:cs="Arial"/>
          <w:lang w:eastAsia="ja-JP"/>
        </w:rPr>
        <w:t>richiamare turisti di passaggio e</w:t>
      </w:r>
      <w:r w:rsidR="004E3363" w:rsidRPr="002275D8">
        <w:rPr>
          <w:rFonts w:cs="Arial"/>
          <w:lang w:eastAsia="ja-JP"/>
        </w:rPr>
        <w:t xml:space="preserve"> scolaresche annoiate</w:t>
      </w:r>
      <w:r w:rsidR="009D267F" w:rsidRPr="002275D8">
        <w:rPr>
          <w:rFonts w:cs="Arial"/>
          <w:lang w:eastAsia="ja-JP"/>
        </w:rPr>
        <w:t xml:space="preserve">, fare cataloghi e dvd di mostre, </w:t>
      </w:r>
      <w:r w:rsidR="004E3363" w:rsidRPr="002275D8">
        <w:rPr>
          <w:rFonts w:cs="Arial"/>
          <w:lang w:eastAsia="ja-JP"/>
        </w:rPr>
        <w:t>vendere prodotti dell’artigianato locale.</w:t>
      </w:r>
    </w:p>
    <w:p w14:paraId="3D46F8D0" w14:textId="77777777" w:rsidR="009D267F" w:rsidRPr="002275D8" w:rsidRDefault="009D267F" w:rsidP="00A52AB1">
      <w:pPr>
        <w:rPr>
          <w:rFonts w:ascii="Verdana" w:eastAsia="Times New Roman" w:hAnsi="Verdana"/>
        </w:rPr>
      </w:pPr>
    </w:p>
    <w:p w14:paraId="06C860E7" w14:textId="77777777" w:rsidR="00B64AA7" w:rsidRDefault="00B64AA7" w:rsidP="00A52AB1">
      <w:pPr>
        <w:rPr>
          <w:rFonts w:ascii="Verdana" w:eastAsia="Times New Roman" w:hAnsi="Verdana"/>
        </w:rPr>
      </w:pPr>
    </w:p>
    <w:p w14:paraId="503A3BCF" w14:textId="00F2343F" w:rsidR="00B64AA7" w:rsidRPr="00012C88" w:rsidRDefault="00012C88" w:rsidP="000E6DB3">
      <w:pPr>
        <w:rPr>
          <w:rFonts w:eastAsia="Times New Roman" w:cs="Arial"/>
        </w:rPr>
      </w:pPr>
      <w:r w:rsidRPr="00012C88">
        <w:rPr>
          <w:rFonts w:eastAsia="Times New Roman" w:cs="Arial"/>
        </w:rPr>
        <w:t>Ferrara, 21 febbraio 2012</w:t>
      </w:r>
    </w:p>
    <w:p w14:paraId="16608582" w14:textId="77777777" w:rsidR="00A52AB1" w:rsidRDefault="00A52AB1" w:rsidP="000E6DB3">
      <w:pPr>
        <w:rPr>
          <w:rFonts w:ascii="Verdana" w:eastAsia="Times New Roman" w:hAnsi="Verdana"/>
        </w:rPr>
      </w:pPr>
    </w:p>
    <w:p w14:paraId="0FEE88FF" w14:textId="77777777" w:rsidR="00A52AB1" w:rsidRDefault="00A52AB1" w:rsidP="000E6DB3">
      <w:pPr>
        <w:rPr>
          <w:rFonts w:ascii="Verdana" w:eastAsia="Times New Roman" w:hAnsi="Verdana"/>
        </w:rPr>
      </w:pPr>
    </w:p>
    <w:p w14:paraId="4D0A5E07" w14:textId="77777777" w:rsidR="00A52AB1" w:rsidRDefault="00A52AB1" w:rsidP="000E6DB3">
      <w:pPr>
        <w:rPr>
          <w:rFonts w:ascii="Verdana" w:eastAsia="Times New Roman" w:hAnsi="Verdana"/>
        </w:rPr>
      </w:pPr>
    </w:p>
    <w:p w14:paraId="21C5FFA5" w14:textId="77777777" w:rsidR="00A52AB1" w:rsidRDefault="00A52AB1" w:rsidP="000E6DB3">
      <w:pPr>
        <w:rPr>
          <w:rFonts w:ascii="Verdana" w:eastAsia="Times New Roman" w:hAnsi="Verdana"/>
        </w:rPr>
      </w:pPr>
    </w:p>
    <w:p w14:paraId="43ED3342" w14:textId="77777777" w:rsidR="00A52AB1" w:rsidRDefault="00A52AB1" w:rsidP="000E6DB3">
      <w:pPr>
        <w:rPr>
          <w:rFonts w:ascii="Verdana" w:eastAsia="Times New Roman" w:hAnsi="Verdana"/>
        </w:rPr>
      </w:pPr>
    </w:p>
    <w:p w14:paraId="66CAF8B3" w14:textId="77777777" w:rsidR="00012C88" w:rsidRDefault="00012C88" w:rsidP="000E6DB3">
      <w:pPr>
        <w:rPr>
          <w:rFonts w:ascii="Verdana" w:eastAsia="Times New Roman" w:hAnsi="Verdana"/>
        </w:rPr>
      </w:pPr>
    </w:p>
    <w:p w14:paraId="13B3E47E" w14:textId="77777777" w:rsidR="00012C88" w:rsidRDefault="00012C88" w:rsidP="000E6DB3">
      <w:pPr>
        <w:rPr>
          <w:rFonts w:ascii="Verdana" w:eastAsia="Times New Roman" w:hAnsi="Verdana"/>
        </w:rPr>
      </w:pPr>
    </w:p>
    <w:p w14:paraId="77515F35" w14:textId="77777777" w:rsidR="00012C88" w:rsidRDefault="00012C88" w:rsidP="000E6DB3">
      <w:pPr>
        <w:rPr>
          <w:rFonts w:ascii="Verdana" w:eastAsia="Times New Roman" w:hAnsi="Verdana"/>
        </w:rPr>
      </w:pPr>
    </w:p>
    <w:p w14:paraId="07BE5F41" w14:textId="77777777" w:rsidR="00012C88" w:rsidRDefault="00012C88" w:rsidP="000E6DB3">
      <w:pPr>
        <w:rPr>
          <w:rFonts w:ascii="Verdana" w:eastAsia="Times New Roman" w:hAnsi="Verdana"/>
        </w:rPr>
      </w:pPr>
    </w:p>
    <w:p w14:paraId="2D5902C7" w14:textId="77777777" w:rsidR="00012C88" w:rsidRDefault="00012C88" w:rsidP="000E6DB3">
      <w:pPr>
        <w:rPr>
          <w:rFonts w:ascii="Verdana" w:eastAsia="Times New Roman" w:hAnsi="Verdana"/>
        </w:rPr>
      </w:pPr>
    </w:p>
    <w:p w14:paraId="4ACC4EAE" w14:textId="77777777" w:rsidR="00012C88" w:rsidRDefault="00012C88" w:rsidP="000E6DB3">
      <w:pPr>
        <w:rPr>
          <w:rFonts w:ascii="Verdana" w:eastAsia="Times New Roman" w:hAnsi="Verdana"/>
        </w:rPr>
      </w:pPr>
    </w:p>
    <w:p w14:paraId="1AF34081" w14:textId="77777777" w:rsidR="00012C88" w:rsidRDefault="00012C88" w:rsidP="000E6DB3">
      <w:pPr>
        <w:rPr>
          <w:rFonts w:ascii="Verdana" w:eastAsia="Times New Roman" w:hAnsi="Verdana"/>
        </w:rPr>
      </w:pPr>
    </w:p>
    <w:p w14:paraId="00FE5FCC" w14:textId="77777777" w:rsidR="00012C88" w:rsidRDefault="00012C88" w:rsidP="000E6DB3">
      <w:pPr>
        <w:rPr>
          <w:rFonts w:ascii="Verdana" w:eastAsia="Times New Roman" w:hAnsi="Verdana"/>
        </w:rPr>
      </w:pPr>
    </w:p>
    <w:p w14:paraId="39ADBACD" w14:textId="77777777" w:rsidR="00012C88" w:rsidRDefault="00012C88" w:rsidP="000E6DB3">
      <w:pPr>
        <w:rPr>
          <w:rFonts w:ascii="Verdana" w:eastAsia="Times New Roman" w:hAnsi="Verdana"/>
        </w:rPr>
      </w:pPr>
    </w:p>
    <w:p w14:paraId="58E40BF6" w14:textId="77777777" w:rsidR="00012C88" w:rsidRDefault="00012C88" w:rsidP="000E6DB3">
      <w:pPr>
        <w:rPr>
          <w:rFonts w:ascii="Verdana" w:eastAsia="Times New Roman" w:hAnsi="Verdana"/>
        </w:rPr>
      </w:pPr>
    </w:p>
    <w:p w14:paraId="3FABB83B" w14:textId="77777777" w:rsidR="00012C88" w:rsidRDefault="00012C88" w:rsidP="000E6DB3">
      <w:pPr>
        <w:rPr>
          <w:rFonts w:ascii="Verdana" w:eastAsia="Times New Roman" w:hAnsi="Verdana"/>
        </w:rPr>
      </w:pPr>
    </w:p>
    <w:p w14:paraId="1267B7AE" w14:textId="77777777" w:rsidR="00012C88" w:rsidRDefault="00012C88" w:rsidP="000E6DB3">
      <w:pPr>
        <w:rPr>
          <w:rFonts w:ascii="Verdana" w:eastAsia="Times New Roman" w:hAnsi="Verdana"/>
        </w:rPr>
      </w:pPr>
    </w:p>
    <w:p w14:paraId="2FFE504D" w14:textId="77777777" w:rsidR="00012C88" w:rsidRDefault="00012C88" w:rsidP="000E6DB3">
      <w:pPr>
        <w:rPr>
          <w:rFonts w:ascii="Verdana" w:eastAsia="Times New Roman" w:hAnsi="Verdana"/>
        </w:rPr>
      </w:pPr>
    </w:p>
    <w:p w14:paraId="4A5B5564" w14:textId="77777777" w:rsidR="00012C88" w:rsidRDefault="00012C88" w:rsidP="000E6DB3">
      <w:pPr>
        <w:rPr>
          <w:rFonts w:ascii="Verdana" w:eastAsia="Times New Roman" w:hAnsi="Verdana"/>
        </w:rPr>
      </w:pPr>
    </w:p>
    <w:p w14:paraId="2CE7B8BE" w14:textId="77777777" w:rsidR="00012C88" w:rsidRDefault="00012C88" w:rsidP="000E6DB3">
      <w:pPr>
        <w:rPr>
          <w:rFonts w:ascii="Verdana" w:eastAsia="Times New Roman" w:hAnsi="Verdana"/>
        </w:rPr>
      </w:pPr>
    </w:p>
    <w:p w14:paraId="50A71B94" w14:textId="77777777" w:rsidR="00012C88" w:rsidRDefault="00012C88" w:rsidP="000E6DB3">
      <w:pPr>
        <w:rPr>
          <w:rFonts w:ascii="Verdana" w:eastAsia="Times New Roman" w:hAnsi="Verdana"/>
        </w:rPr>
      </w:pPr>
    </w:p>
    <w:p w14:paraId="35D9CC57" w14:textId="77777777" w:rsidR="00012C88" w:rsidRDefault="00012C88" w:rsidP="000E6DB3">
      <w:pPr>
        <w:rPr>
          <w:rFonts w:ascii="Verdana" w:eastAsia="Times New Roman" w:hAnsi="Verdana"/>
        </w:rPr>
      </w:pPr>
    </w:p>
    <w:p w14:paraId="7F80FBB2" w14:textId="77777777" w:rsidR="00012C88" w:rsidRDefault="00012C88" w:rsidP="000E6DB3">
      <w:pPr>
        <w:rPr>
          <w:rFonts w:ascii="Verdana" w:eastAsia="Times New Roman" w:hAnsi="Verdana"/>
        </w:rPr>
      </w:pPr>
    </w:p>
    <w:p w14:paraId="1244D08E" w14:textId="77777777" w:rsidR="00012C88" w:rsidRDefault="00012C88" w:rsidP="000E6DB3">
      <w:pPr>
        <w:rPr>
          <w:rFonts w:ascii="Verdana" w:eastAsia="Times New Roman" w:hAnsi="Verdana"/>
        </w:rPr>
      </w:pPr>
    </w:p>
    <w:p w14:paraId="4677803B" w14:textId="1FE09BDE" w:rsidR="00E46F05" w:rsidRDefault="00B64AA7" w:rsidP="000E6DB3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NOTE</w:t>
      </w:r>
    </w:p>
    <w:p w14:paraId="6A59A93E" w14:textId="77777777" w:rsidR="005053DE" w:rsidRDefault="005053DE" w:rsidP="000E6DB3">
      <w:pPr>
        <w:rPr>
          <w:rFonts w:ascii="Verdana" w:eastAsia="Times New Roman" w:hAnsi="Verdana"/>
          <w:vertAlign w:val="superscript"/>
        </w:rPr>
      </w:pPr>
    </w:p>
    <w:p w14:paraId="66438B3C" w14:textId="1F371439" w:rsidR="005053DE" w:rsidRDefault="005053DE" w:rsidP="00255EE8">
      <w:pPr>
        <w:widowControl w:val="0"/>
        <w:autoSpaceDE w:val="0"/>
        <w:autoSpaceDN w:val="0"/>
        <w:adjustRightInd w:val="0"/>
        <w:jc w:val="both"/>
        <w:rPr>
          <w:rFonts w:cs="Arial"/>
          <w:lang w:eastAsia="ja-JP"/>
        </w:rPr>
      </w:pPr>
      <w:proofErr w:type="gramStart"/>
      <w:r>
        <w:rPr>
          <w:rFonts w:ascii="Verdana" w:eastAsia="Times New Roman" w:hAnsi="Verdana"/>
          <w:vertAlign w:val="superscript"/>
        </w:rPr>
        <w:t xml:space="preserve">1 </w:t>
      </w:r>
      <w:proofErr w:type="spellStart"/>
      <w:r w:rsidRPr="002275D8">
        <w:rPr>
          <w:rFonts w:cs="Arial"/>
          <w:lang w:eastAsia="ja-JP"/>
        </w:rPr>
        <w:t>Hernández</w:t>
      </w:r>
      <w:proofErr w:type="spellEnd"/>
      <w:r>
        <w:rPr>
          <w:rFonts w:cs="Arial"/>
          <w:lang w:eastAsia="ja-JP"/>
        </w:rPr>
        <w:t xml:space="preserve">, </w:t>
      </w:r>
      <w:r w:rsidRPr="002275D8">
        <w:rPr>
          <w:rFonts w:cs="Arial"/>
          <w:lang w:eastAsia="ja-JP"/>
        </w:rPr>
        <w:t>José</w:t>
      </w:r>
      <w:r>
        <w:rPr>
          <w:rFonts w:cs="Arial"/>
          <w:lang w:eastAsia="ja-JP"/>
        </w:rPr>
        <w:t>,</w:t>
      </w:r>
      <w:r w:rsidRPr="002275D8">
        <w:rPr>
          <w:rFonts w:cs="Arial"/>
          <w:lang w:eastAsia="ja-JP"/>
        </w:rPr>
        <w:t xml:space="preserve"> </w:t>
      </w:r>
      <w:proofErr w:type="spellStart"/>
      <w:r w:rsidRPr="002275D8">
        <w:rPr>
          <w:rFonts w:cs="Arial"/>
          <w:i/>
          <w:iCs/>
          <w:lang w:eastAsia="ja-JP"/>
        </w:rPr>
        <w:t>El</w:t>
      </w:r>
      <w:proofErr w:type="spellEnd"/>
      <w:r w:rsidRPr="002275D8">
        <w:rPr>
          <w:rFonts w:cs="Arial"/>
          <w:i/>
          <w:iCs/>
          <w:lang w:eastAsia="ja-JP"/>
        </w:rPr>
        <w:t xml:space="preserve"> Gaucho Martin Fierro</w:t>
      </w:r>
      <w:r>
        <w:rPr>
          <w:rFonts w:cs="Arial"/>
          <w:lang w:eastAsia="ja-JP"/>
        </w:rPr>
        <w:t>,</w:t>
      </w:r>
      <w:r w:rsidR="00882330">
        <w:rPr>
          <w:rFonts w:cs="Arial"/>
          <w:lang w:eastAsia="ja-JP"/>
        </w:rPr>
        <w:t xml:space="preserve"> Buenos Aires:</w:t>
      </w:r>
      <w:r w:rsidR="001D50E4">
        <w:rPr>
          <w:rFonts w:cs="Arial"/>
          <w:lang w:eastAsia="ja-JP"/>
        </w:rPr>
        <w:t xml:space="preserve"> </w:t>
      </w:r>
      <w:r w:rsidR="001D50E4">
        <w:rPr>
          <w:rStyle w:val="st"/>
          <w:rFonts w:eastAsia="Times New Roman"/>
        </w:rPr>
        <w:t>Imprenta de La Pampa,</w:t>
      </w:r>
      <w:r w:rsidR="001D50E4" w:rsidRPr="002275D8">
        <w:rPr>
          <w:rFonts w:cs="Arial"/>
          <w:lang w:eastAsia="ja-JP"/>
        </w:rPr>
        <w:t xml:space="preserve"> </w:t>
      </w:r>
      <w:r w:rsidRPr="002275D8">
        <w:rPr>
          <w:rFonts w:cs="Arial"/>
          <w:lang w:eastAsia="ja-JP"/>
        </w:rPr>
        <w:t>1872</w:t>
      </w:r>
      <w:r w:rsidRPr="002275D8">
        <w:rPr>
          <w:rFonts w:cs="Arial"/>
          <w:vertAlign w:val="superscript"/>
          <w:lang w:eastAsia="ja-JP"/>
        </w:rPr>
        <w:t xml:space="preserve"> </w:t>
      </w:r>
      <w:proofErr w:type="gramEnd"/>
    </w:p>
    <w:p w14:paraId="0D41B919" w14:textId="1901DC32" w:rsidR="005053DE" w:rsidRPr="001D50E4" w:rsidRDefault="005053DE" w:rsidP="00255EE8">
      <w:pPr>
        <w:widowControl w:val="0"/>
        <w:autoSpaceDE w:val="0"/>
        <w:autoSpaceDN w:val="0"/>
        <w:adjustRightInd w:val="0"/>
        <w:jc w:val="both"/>
        <w:rPr>
          <w:rFonts w:cs="Arial"/>
          <w:vertAlign w:val="superscript"/>
          <w:lang w:eastAsia="ja-JP"/>
        </w:rPr>
      </w:pPr>
      <w:r w:rsidRPr="001D50E4">
        <w:rPr>
          <w:rFonts w:cs="Arial"/>
          <w:vertAlign w:val="superscript"/>
          <w:lang w:eastAsia="ja-JP"/>
        </w:rPr>
        <w:t>2</w:t>
      </w:r>
      <w:proofErr w:type="gramStart"/>
      <w:r w:rsidRPr="001D50E4">
        <w:rPr>
          <w:rFonts w:cs="Arial"/>
          <w:vertAlign w:val="superscript"/>
          <w:lang w:eastAsia="ja-JP"/>
        </w:rPr>
        <w:t xml:space="preserve">  </w:t>
      </w:r>
      <w:proofErr w:type="spellStart"/>
      <w:proofErr w:type="gramEnd"/>
      <w:r w:rsidRPr="001D50E4">
        <w:rPr>
          <w:rFonts w:cs="Arial"/>
          <w:lang w:eastAsia="ja-JP"/>
        </w:rPr>
        <w:t>Hernández</w:t>
      </w:r>
      <w:proofErr w:type="spellEnd"/>
      <w:r w:rsidRPr="001D50E4">
        <w:rPr>
          <w:rFonts w:cs="Arial"/>
          <w:lang w:eastAsia="ja-JP"/>
        </w:rPr>
        <w:t xml:space="preserve">, José, </w:t>
      </w:r>
      <w:r w:rsidRPr="001D50E4">
        <w:rPr>
          <w:rFonts w:cs="Arial"/>
          <w:i/>
          <w:iCs/>
          <w:lang w:eastAsia="ja-JP"/>
        </w:rPr>
        <w:t>La vuelta de Martin Fierro</w:t>
      </w:r>
      <w:r w:rsidR="00882330" w:rsidRPr="001D50E4">
        <w:rPr>
          <w:rFonts w:cs="Arial"/>
          <w:i/>
          <w:iCs/>
          <w:lang w:eastAsia="ja-JP"/>
        </w:rPr>
        <w:t xml:space="preserve">, </w:t>
      </w:r>
      <w:r w:rsidR="00882330" w:rsidRPr="001D50E4">
        <w:rPr>
          <w:rFonts w:cs="Arial"/>
          <w:lang w:eastAsia="ja-JP"/>
        </w:rPr>
        <w:t>Buenos Aires:</w:t>
      </w:r>
      <w:r w:rsidRPr="001D50E4">
        <w:rPr>
          <w:rFonts w:cs="Arial"/>
          <w:lang w:eastAsia="ja-JP"/>
        </w:rPr>
        <w:t xml:space="preserve"> </w:t>
      </w:r>
      <w:proofErr w:type="spellStart"/>
      <w:r w:rsidR="00255EE8">
        <w:rPr>
          <w:rStyle w:val="st"/>
          <w:rFonts w:eastAsia="Times New Roman"/>
        </w:rPr>
        <w:t>Librería</w:t>
      </w:r>
      <w:proofErr w:type="spellEnd"/>
      <w:r w:rsidR="00255EE8">
        <w:rPr>
          <w:rStyle w:val="st"/>
          <w:rFonts w:eastAsia="Times New Roman"/>
        </w:rPr>
        <w:t xml:space="preserve"> del Plata,</w:t>
      </w:r>
      <w:r w:rsidR="00255EE8" w:rsidRPr="001D50E4">
        <w:rPr>
          <w:rFonts w:cs="Arial"/>
          <w:lang w:eastAsia="ja-JP"/>
        </w:rPr>
        <w:t xml:space="preserve"> </w:t>
      </w:r>
      <w:r w:rsidRPr="001D50E4">
        <w:rPr>
          <w:rFonts w:cs="Arial"/>
          <w:lang w:eastAsia="ja-JP"/>
        </w:rPr>
        <w:t>1879</w:t>
      </w:r>
    </w:p>
    <w:p w14:paraId="7DFE67EB" w14:textId="5B5651E6" w:rsidR="005053DE" w:rsidRPr="001D50E4" w:rsidRDefault="005053DE" w:rsidP="00255EE8">
      <w:pPr>
        <w:rPr>
          <w:rFonts w:eastAsia="Times New Roman" w:cs="Arial"/>
        </w:rPr>
      </w:pPr>
      <w:r w:rsidRPr="001D50E4">
        <w:rPr>
          <w:rFonts w:cs="Arial"/>
          <w:vertAlign w:val="superscript"/>
          <w:lang w:eastAsia="ja-JP"/>
        </w:rPr>
        <w:t>3</w:t>
      </w:r>
      <w:proofErr w:type="gramStart"/>
      <w:r w:rsidRPr="001D50E4">
        <w:rPr>
          <w:rFonts w:cs="Arial"/>
          <w:vertAlign w:val="superscript"/>
          <w:lang w:eastAsia="ja-JP"/>
        </w:rPr>
        <w:t xml:space="preserve">  </w:t>
      </w:r>
      <w:proofErr w:type="spellStart"/>
      <w:proofErr w:type="gramEnd"/>
      <w:r w:rsidRPr="001D50E4">
        <w:rPr>
          <w:rFonts w:eastAsia="Times New Roman" w:cs="Arial"/>
        </w:rPr>
        <w:t>Sarmiento</w:t>
      </w:r>
      <w:proofErr w:type="spellEnd"/>
      <w:r w:rsidRPr="001D50E4">
        <w:rPr>
          <w:rFonts w:eastAsia="Times New Roman" w:cs="Arial"/>
        </w:rPr>
        <w:t>, Domingo Faustino</w:t>
      </w:r>
      <w:r w:rsidRPr="001D50E4">
        <w:rPr>
          <w:rFonts w:eastAsia="Times New Roman" w:cs="Arial"/>
          <w:i/>
        </w:rPr>
        <w:t xml:space="preserve">, </w:t>
      </w:r>
      <w:proofErr w:type="spellStart"/>
      <w:r w:rsidRPr="001D50E4">
        <w:rPr>
          <w:rFonts w:eastAsia="Times New Roman" w:cs="Arial"/>
          <w:i/>
        </w:rPr>
        <w:t>Facundo</w:t>
      </w:r>
      <w:proofErr w:type="spellEnd"/>
      <w:r w:rsidR="00882330" w:rsidRPr="001D50E4">
        <w:rPr>
          <w:rFonts w:cs="Arial"/>
          <w:i/>
          <w:iCs/>
          <w:lang w:eastAsia="ja-JP"/>
        </w:rPr>
        <w:t xml:space="preserve">: </w:t>
      </w:r>
      <w:proofErr w:type="spellStart"/>
      <w:r w:rsidR="00882330" w:rsidRPr="001D50E4">
        <w:rPr>
          <w:rFonts w:cs="Arial"/>
          <w:i/>
          <w:iCs/>
          <w:lang w:eastAsia="ja-JP"/>
        </w:rPr>
        <w:t>Civilización</w:t>
      </w:r>
      <w:proofErr w:type="spellEnd"/>
      <w:r w:rsidR="00882330" w:rsidRPr="001D50E4">
        <w:rPr>
          <w:rFonts w:cs="Arial"/>
          <w:i/>
          <w:iCs/>
          <w:lang w:eastAsia="ja-JP"/>
        </w:rPr>
        <w:t xml:space="preserve"> y Barbarie,</w:t>
      </w:r>
      <w:r w:rsidR="00882330" w:rsidRPr="001D50E4">
        <w:rPr>
          <w:rFonts w:cs="Arial"/>
          <w:lang w:eastAsia="ja-JP"/>
        </w:rPr>
        <w:t xml:space="preserve"> </w:t>
      </w:r>
      <w:r w:rsidR="00255EE8">
        <w:rPr>
          <w:rFonts w:eastAsia="Times New Roman" w:cs="Arial"/>
        </w:rPr>
        <w:t>Santiago: Imprenta del Progreso,1845</w:t>
      </w:r>
      <w:r w:rsidR="00882330" w:rsidRPr="001D50E4">
        <w:rPr>
          <w:rFonts w:eastAsia="Times New Roman" w:cs="Arial"/>
        </w:rPr>
        <w:t xml:space="preserve"> </w:t>
      </w:r>
    </w:p>
    <w:p w14:paraId="2099A989" w14:textId="3A9EC747" w:rsidR="00882330" w:rsidRPr="001D50E4" w:rsidRDefault="00882330" w:rsidP="005053DE">
      <w:pPr>
        <w:rPr>
          <w:rFonts w:eastAsia="Times New Roman" w:cs="Arial"/>
        </w:rPr>
      </w:pPr>
      <w:r w:rsidRPr="001D50E4">
        <w:rPr>
          <w:rFonts w:eastAsia="Times New Roman" w:cs="Arial"/>
          <w:vertAlign w:val="superscript"/>
        </w:rPr>
        <w:t>4</w:t>
      </w:r>
      <w:proofErr w:type="gramStart"/>
      <w:r w:rsidRPr="001D50E4">
        <w:rPr>
          <w:rFonts w:eastAsia="Times New Roman" w:cs="Arial"/>
          <w:vertAlign w:val="superscript"/>
        </w:rPr>
        <w:t xml:space="preserve">  </w:t>
      </w:r>
      <w:proofErr w:type="gramEnd"/>
      <w:r w:rsidRPr="001D50E4">
        <w:rPr>
          <w:rFonts w:eastAsia="Times New Roman" w:cs="Arial"/>
        </w:rPr>
        <w:t>ivi, p.20</w:t>
      </w:r>
    </w:p>
    <w:p w14:paraId="063C4FF3" w14:textId="2E9650F0" w:rsidR="00882330" w:rsidRPr="001D50E4" w:rsidRDefault="00882330" w:rsidP="00882330">
      <w:pPr>
        <w:rPr>
          <w:rFonts w:eastAsia="Times New Roman" w:cs="Arial"/>
        </w:rPr>
      </w:pPr>
      <w:r w:rsidRPr="001D50E4">
        <w:rPr>
          <w:rFonts w:eastAsia="Times New Roman" w:cs="Arial"/>
          <w:vertAlign w:val="superscript"/>
        </w:rPr>
        <w:t>5</w:t>
      </w:r>
      <w:proofErr w:type="gramStart"/>
      <w:r w:rsidRPr="001D50E4">
        <w:rPr>
          <w:rFonts w:eastAsia="Times New Roman" w:cs="Arial"/>
          <w:vertAlign w:val="superscript"/>
        </w:rPr>
        <w:t xml:space="preserve">  </w:t>
      </w:r>
      <w:proofErr w:type="gramEnd"/>
      <w:r w:rsidRPr="001D50E4">
        <w:rPr>
          <w:rFonts w:eastAsia="Times New Roman" w:cs="Arial"/>
        </w:rPr>
        <w:t>ivi, p.21</w:t>
      </w:r>
    </w:p>
    <w:p w14:paraId="15C3EFC9" w14:textId="0654388E" w:rsidR="001E7B75" w:rsidRDefault="000167C8" w:rsidP="001E7B75">
      <w:pPr>
        <w:rPr>
          <w:rFonts w:eastAsia="Times New Roman"/>
        </w:rPr>
      </w:pPr>
      <w:r w:rsidRPr="00DA49D0">
        <w:rPr>
          <w:rFonts w:eastAsia="Times New Roman"/>
          <w:vertAlign w:val="superscript"/>
        </w:rPr>
        <w:t>6</w:t>
      </w:r>
      <w:proofErr w:type="gramStart"/>
      <w:r w:rsidRPr="00DA49D0">
        <w:rPr>
          <w:rFonts w:eastAsia="Times New Roman"/>
          <w:vertAlign w:val="superscript"/>
        </w:rPr>
        <w:t xml:space="preserve"> </w:t>
      </w:r>
      <w:r w:rsidRPr="00DA49D0">
        <w:rPr>
          <w:rFonts w:eastAsia="Times New Roman"/>
        </w:rPr>
        <w:t xml:space="preserve"> </w:t>
      </w:r>
      <w:proofErr w:type="gramEnd"/>
      <w:r w:rsidRPr="00DA49D0">
        <w:rPr>
          <w:rFonts w:eastAsia="Times New Roman"/>
        </w:rPr>
        <w:t xml:space="preserve">Si veda su questo aspetto, in un contesto totalmente diverso, il bel libro di </w:t>
      </w:r>
      <w:proofErr w:type="spellStart"/>
      <w:r w:rsidRPr="00DA49D0">
        <w:rPr>
          <w:rFonts w:eastAsia="Times New Roman"/>
        </w:rPr>
        <w:t>FinBarr</w:t>
      </w:r>
      <w:proofErr w:type="spellEnd"/>
      <w:r w:rsidRPr="00DA49D0">
        <w:rPr>
          <w:rFonts w:eastAsia="Times New Roman"/>
        </w:rPr>
        <w:t xml:space="preserve"> B, </w:t>
      </w:r>
      <w:proofErr w:type="spellStart"/>
      <w:r w:rsidRPr="00DA49D0">
        <w:rPr>
          <w:rFonts w:eastAsia="Times New Roman"/>
        </w:rPr>
        <w:t>Flood</w:t>
      </w:r>
      <w:proofErr w:type="spellEnd"/>
      <w:r w:rsidRPr="00DA49D0">
        <w:rPr>
          <w:rFonts w:eastAsia="Times New Roman"/>
        </w:rPr>
        <w:t xml:space="preserve">, </w:t>
      </w:r>
      <w:r w:rsidRPr="00DA49D0">
        <w:rPr>
          <w:rFonts w:eastAsia="Times New Roman"/>
          <w:i/>
        </w:rPr>
        <w:t xml:space="preserve">Objects of </w:t>
      </w:r>
      <w:proofErr w:type="spellStart"/>
      <w:r w:rsidRPr="00DA49D0">
        <w:rPr>
          <w:rFonts w:eastAsia="Times New Roman"/>
          <w:i/>
        </w:rPr>
        <w:t>Translation</w:t>
      </w:r>
      <w:proofErr w:type="spellEnd"/>
      <w:r w:rsidRPr="00DA49D0">
        <w:rPr>
          <w:rFonts w:eastAsia="Times New Roman"/>
          <w:i/>
        </w:rPr>
        <w:t xml:space="preserve">. </w:t>
      </w:r>
      <w:proofErr w:type="spellStart"/>
      <w:r w:rsidRPr="00DA49D0">
        <w:rPr>
          <w:rFonts w:eastAsia="Times New Roman"/>
          <w:i/>
        </w:rPr>
        <w:t>Material</w:t>
      </w:r>
      <w:proofErr w:type="spellEnd"/>
      <w:r w:rsidRPr="00DA49D0">
        <w:rPr>
          <w:rFonts w:eastAsia="Times New Roman"/>
          <w:i/>
        </w:rPr>
        <w:t xml:space="preserve"> Culture and </w:t>
      </w:r>
      <w:proofErr w:type="spellStart"/>
      <w:r w:rsidRPr="00DA49D0">
        <w:rPr>
          <w:rFonts w:eastAsia="Times New Roman"/>
          <w:i/>
        </w:rPr>
        <w:t>Medieval</w:t>
      </w:r>
      <w:proofErr w:type="spellEnd"/>
      <w:r w:rsidRPr="00DA49D0">
        <w:rPr>
          <w:rFonts w:eastAsia="Times New Roman"/>
          <w:i/>
        </w:rPr>
        <w:t xml:space="preserve"> “Hin</w:t>
      </w:r>
      <w:r w:rsidR="00CE2596">
        <w:rPr>
          <w:rFonts w:eastAsia="Times New Roman"/>
          <w:i/>
        </w:rPr>
        <w:t>du</w:t>
      </w:r>
      <w:r w:rsidRPr="00DA49D0">
        <w:rPr>
          <w:rFonts w:eastAsia="Times New Roman"/>
          <w:i/>
        </w:rPr>
        <w:t>-</w:t>
      </w:r>
      <w:proofErr w:type="spellStart"/>
      <w:r w:rsidRPr="00DA49D0">
        <w:rPr>
          <w:rFonts w:eastAsia="Times New Roman"/>
          <w:i/>
        </w:rPr>
        <w:t>Muslim</w:t>
      </w:r>
      <w:proofErr w:type="spellEnd"/>
      <w:r w:rsidRPr="00DA49D0">
        <w:rPr>
          <w:rFonts w:eastAsia="Times New Roman"/>
          <w:i/>
        </w:rPr>
        <w:t xml:space="preserve">” </w:t>
      </w:r>
      <w:proofErr w:type="spellStart"/>
      <w:r w:rsidRPr="00DA49D0">
        <w:rPr>
          <w:rFonts w:eastAsia="Times New Roman"/>
          <w:i/>
        </w:rPr>
        <w:t>Encounter</w:t>
      </w:r>
      <w:proofErr w:type="spellEnd"/>
      <w:r w:rsidRPr="00DA49D0">
        <w:rPr>
          <w:rFonts w:eastAsia="Times New Roman"/>
          <w:i/>
        </w:rPr>
        <w:t xml:space="preserve">, </w:t>
      </w:r>
      <w:r w:rsidRPr="00DA49D0">
        <w:rPr>
          <w:rFonts w:eastAsia="Times New Roman"/>
        </w:rPr>
        <w:t xml:space="preserve">Princeton: Princeton </w:t>
      </w:r>
      <w:proofErr w:type="spellStart"/>
      <w:r w:rsidRPr="00DA49D0">
        <w:rPr>
          <w:rFonts w:eastAsia="Times New Roman"/>
        </w:rPr>
        <w:t>University</w:t>
      </w:r>
      <w:proofErr w:type="spellEnd"/>
      <w:r w:rsidRPr="00DA49D0">
        <w:rPr>
          <w:rFonts w:eastAsia="Times New Roman"/>
        </w:rPr>
        <w:t xml:space="preserve"> Press</w:t>
      </w:r>
      <w:r w:rsidR="00BA76AA">
        <w:rPr>
          <w:rFonts w:eastAsia="Times New Roman"/>
        </w:rPr>
        <w:t>, 2009</w:t>
      </w:r>
    </w:p>
    <w:p w14:paraId="0100A27C" w14:textId="036E457D" w:rsidR="00286737" w:rsidRPr="00016141" w:rsidRDefault="001E7B75" w:rsidP="001E7B75">
      <w:pPr>
        <w:rPr>
          <w:rFonts w:eastAsia="Times New Roman" w:cs="Arial"/>
        </w:rPr>
      </w:pPr>
      <w:r>
        <w:rPr>
          <w:rFonts w:eastAsia="Times New Roman"/>
          <w:vertAlign w:val="superscript"/>
        </w:rPr>
        <w:t xml:space="preserve">7 </w:t>
      </w:r>
      <w:proofErr w:type="spellStart"/>
      <w:r>
        <w:rPr>
          <w:rStyle w:val="st"/>
          <w:rFonts w:eastAsia="Times New Roman"/>
        </w:rPr>
        <w:t>Riegl</w:t>
      </w:r>
      <w:proofErr w:type="spellEnd"/>
      <w:r>
        <w:rPr>
          <w:rStyle w:val="st"/>
          <w:rFonts w:eastAsia="Times New Roman"/>
        </w:rPr>
        <w:t xml:space="preserve">, </w:t>
      </w:r>
      <w:proofErr w:type="spellStart"/>
      <w:r>
        <w:rPr>
          <w:rStyle w:val="st"/>
          <w:rFonts w:eastAsia="Times New Roman"/>
        </w:rPr>
        <w:t>Alois</w:t>
      </w:r>
      <w:proofErr w:type="spellEnd"/>
      <w:r>
        <w:rPr>
          <w:rStyle w:val="st"/>
          <w:rFonts w:eastAsia="Times New Roman"/>
        </w:rPr>
        <w:t xml:space="preserve">, </w:t>
      </w:r>
      <w:proofErr w:type="spellStart"/>
      <w:r>
        <w:rPr>
          <w:rStyle w:val="Enfasicorsivo"/>
          <w:rFonts w:eastAsia="Times New Roman"/>
        </w:rPr>
        <w:t>Der</w:t>
      </w:r>
      <w:proofErr w:type="spellEnd"/>
      <w:r>
        <w:rPr>
          <w:rStyle w:val="Enfasicorsivo"/>
          <w:rFonts w:eastAsia="Times New Roman"/>
        </w:rPr>
        <w:t xml:space="preserve"> moderne </w:t>
      </w:r>
      <w:proofErr w:type="spellStart"/>
      <w:r>
        <w:rPr>
          <w:rStyle w:val="Enfasicorsivo"/>
          <w:rFonts w:eastAsia="Times New Roman"/>
        </w:rPr>
        <w:t>Denkmalkultus</w:t>
      </w:r>
      <w:proofErr w:type="spellEnd"/>
      <w:r>
        <w:rPr>
          <w:rStyle w:val="st"/>
          <w:rFonts w:eastAsia="Times New Roman"/>
        </w:rPr>
        <w:t xml:space="preserve">, </w:t>
      </w:r>
      <w:proofErr w:type="spellStart"/>
      <w:r w:rsidRPr="00FB7BD5">
        <w:rPr>
          <w:rStyle w:val="st"/>
          <w:rFonts w:eastAsia="Times New Roman"/>
          <w:i/>
        </w:rPr>
        <w:t>sein</w:t>
      </w:r>
      <w:proofErr w:type="spellEnd"/>
      <w:r w:rsidRPr="00FB7BD5">
        <w:rPr>
          <w:rStyle w:val="st"/>
          <w:rFonts w:eastAsia="Times New Roman"/>
          <w:i/>
        </w:rPr>
        <w:t xml:space="preserve"> </w:t>
      </w:r>
      <w:proofErr w:type="spellStart"/>
      <w:r w:rsidRPr="00FB7BD5">
        <w:rPr>
          <w:rStyle w:val="st"/>
          <w:rFonts w:eastAsia="Times New Roman"/>
          <w:i/>
        </w:rPr>
        <w:t>Wesen</w:t>
      </w:r>
      <w:proofErr w:type="spellEnd"/>
      <w:r w:rsidRPr="00FB7BD5">
        <w:rPr>
          <w:rStyle w:val="st"/>
          <w:rFonts w:eastAsia="Times New Roman"/>
          <w:i/>
        </w:rPr>
        <w:t xml:space="preserve">, </w:t>
      </w:r>
      <w:proofErr w:type="spellStart"/>
      <w:r w:rsidRPr="00FB7BD5">
        <w:rPr>
          <w:rStyle w:val="st"/>
          <w:rFonts w:eastAsia="Times New Roman"/>
          <w:i/>
        </w:rPr>
        <w:t>seine</w:t>
      </w:r>
      <w:proofErr w:type="spellEnd"/>
      <w:r w:rsidRPr="00FB7BD5">
        <w:rPr>
          <w:rStyle w:val="st"/>
          <w:rFonts w:eastAsia="Times New Roman"/>
          <w:i/>
        </w:rPr>
        <w:t xml:space="preserve"> </w:t>
      </w:r>
      <w:proofErr w:type="spellStart"/>
      <w:r w:rsidRPr="00FB7BD5">
        <w:rPr>
          <w:rStyle w:val="st"/>
          <w:rFonts w:eastAsia="Times New Roman"/>
          <w:i/>
        </w:rPr>
        <w:t>Entstehung</w:t>
      </w:r>
      <w:proofErr w:type="spellEnd"/>
      <w:r>
        <w:rPr>
          <w:rStyle w:val="st"/>
          <w:rFonts w:eastAsia="Times New Roman"/>
        </w:rPr>
        <w:t xml:space="preserve">, </w:t>
      </w:r>
      <w:proofErr w:type="spellStart"/>
      <w:r>
        <w:rPr>
          <w:rStyle w:val="st"/>
          <w:rFonts w:eastAsia="Times New Roman"/>
        </w:rPr>
        <w:t>Braunmϋllre</w:t>
      </w:r>
      <w:proofErr w:type="spellEnd"/>
      <w:r>
        <w:rPr>
          <w:rStyle w:val="st"/>
          <w:rFonts w:eastAsia="Times New Roman"/>
        </w:rPr>
        <w:t xml:space="preserve"> Vienna – Lipsia </w:t>
      </w:r>
      <w:r>
        <w:rPr>
          <w:rStyle w:val="Enfasicorsivo"/>
          <w:rFonts w:eastAsia="Times New Roman"/>
        </w:rPr>
        <w:t>1903</w:t>
      </w:r>
      <w:r>
        <w:rPr>
          <w:rStyle w:val="st"/>
          <w:rFonts w:eastAsia="Times New Roman"/>
        </w:rPr>
        <w:t xml:space="preserve"> </w:t>
      </w:r>
      <w:proofErr w:type="gramStart"/>
      <w:r>
        <w:rPr>
          <w:rStyle w:val="st"/>
          <w:rFonts w:eastAsia="Times New Roman"/>
        </w:rPr>
        <w:t>(</w:t>
      </w:r>
      <w:proofErr w:type="gramEnd"/>
      <w:r>
        <w:rPr>
          <w:rStyle w:val="st"/>
          <w:rFonts w:eastAsia="Times New Roman"/>
        </w:rPr>
        <w:t xml:space="preserve">traduzione italiana </w:t>
      </w:r>
      <w:proofErr w:type="spellStart"/>
      <w:r w:rsidRPr="00DA7886">
        <w:rPr>
          <w:rFonts w:eastAsia="Times New Roman" w:cs="Arial"/>
          <w:i/>
          <w:iCs/>
        </w:rPr>
        <w:t>l</w:t>
      </w:r>
      <w:r>
        <w:rPr>
          <w:rFonts w:eastAsia="Times New Roman" w:cs="Arial"/>
          <w:i/>
          <w:iCs/>
        </w:rPr>
        <w:t>l</w:t>
      </w:r>
      <w:proofErr w:type="spellEnd"/>
      <w:r w:rsidRPr="00DA7886">
        <w:rPr>
          <w:rFonts w:eastAsia="Times New Roman" w:cs="Arial"/>
          <w:i/>
          <w:iCs/>
        </w:rPr>
        <w:t xml:space="preserve"> culto moderno dei monumenti. </w:t>
      </w:r>
      <w:proofErr w:type="gramStart"/>
      <w:r w:rsidRPr="00DA7886">
        <w:rPr>
          <w:rFonts w:eastAsia="Times New Roman" w:cs="Arial"/>
          <w:i/>
          <w:iCs/>
        </w:rPr>
        <w:t>Il suo carattere e i suoi inizi</w:t>
      </w:r>
      <w:r w:rsidRPr="00DA7886">
        <w:rPr>
          <w:rFonts w:eastAsia="Times New Roman" w:cs="Arial"/>
        </w:rPr>
        <w:t>, Bologna</w:t>
      </w:r>
      <w:r>
        <w:rPr>
          <w:rFonts w:eastAsia="Times New Roman" w:cs="Arial"/>
        </w:rPr>
        <w:t>: Nuova Alfa Editoriale,</w:t>
      </w:r>
      <w:r w:rsidRPr="00DA7886">
        <w:rPr>
          <w:rFonts w:eastAsia="Times New Roman" w:cs="Arial"/>
        </w:rPr>
        <w:t xml:space="preserve"> 1981</w:t>
      </w:r>
      <w:r>
        <w:rPr>
          <w:rFonts w:eastAsia="Times New Roman" w:cs="Arial"/>
        </w:rPr>
        <w:t>)</w:t>
      </w:r>
      <w:proofErr w:type="gramEnd"/>
    </w:p>
    <w:p w14:paraId="368FD059" w14:textId="28D6CFAC" w:rsidR="001E7B75" w:rsidRDefault="001E7B75" w:rsidP="001E7B75">
      <w:pPr>
        <w:rPr>
          <w:rFonts w:eastAsia="Times New Roman" w:cs="Arial"/>
        </w:rPr>
      </w:pPr>
      <w:r>
        <w:rPr>
          <w:rFonts w:eastAsia="Times New Roman" w:cs="Arial"/>
          <w:vertAlign w:val="superscript"/>
        </w:rPr>
        <w:t xml:space="preserve">8 </w:t>
      </w:r>
      <w:proofErr w:type="spellStart"/>
      <w:r>
        <w:rPr>
          <w:rFonts w:eastAsia="Times New Roman" w:cs="Arial"/>
        </w:rPr>
        <w:t>Halbw</w:t>
      </w:r>
      <w:r w:rsidR="00255EE8">
        <w:rPr>
          <w:rFonts w:eastAsia="Times New Roman" w:cs="Arial"/>
        </w:rPr>
        <w:t>achs</w:t>
      </w:r>
      <w:proofErr w:type="spellEnd"/>
      <w:r w:rsidR="00255EE8">
        <w:rPr>
          <w:rFonts w:eastAsia="Times New Roman" w:cs="Arial"/>
        </w:rPr>
        <w:t>, Maurice, La memoria colle</w:t>
      </w:r>
      <w:r>
        <w:rPr>
          <w:rFonts w:eastAsia="Times New Roman" w:cs="Arial"/>
        </w:rPr>
        <w:t xml:space="preserve">ttiva, </w:t>
      </w:r>
      <w:r w:rsidR="0041622A">
        <w:rPr>
          <w:rFonts w:eastAsia="Times New Roman" w:cs="Arial"/>
        </w:rPr>
        <w:t xml:space="preserve">Milano: </w:t>
      </w:r>
      <w:proofErr w:type="spellStart"/>
      <w:r>
        <w:rPr>
          <w:rFonts w:eastAsia="Times New Roman" w:cs="Arial"/>
        </w:rPr>
        <w:t>Unicopli</w:t>
      </w:r>
      <w:proofErr w:type="spellEnd"/>
      <w:r>
        <w:rPr>
          <w:rFonts w:eastAsia="Times New Roman" w:cs="Arial"/>
        </w:rPr>
        <w:t>, 2001</w:t>
      </w:r>
    </w:p>
    <w:p w14:paraId="2F2CA5CA" w14:textId="6724F0E8" w:rsidR="0041622A" w:rsidRDefault="001E7B75" w:rsidP="0041622A">
      <w:pPr>
        <w:rPr>
          <w:rFonts w:eastAsia="Times New Roman" w:cs="Arial"/>
          <w:bCs/>
          <w:sz w:val="27"/>
          <w:szCs w:val="27"/>
        </w:rPr>
      </w:pPr>
      <w:r>
        <w:rPr>
          <w:rFonts w:eastAsia="Times New Roman" w:cs="Arial"/>
          <w:vertAlign w:val="superscript"/>
        </w:rPr>
        <w:t xml:space="preserve">9 </w:t>
      </w:r>
      <w:proofErr w:type="spellStart"/>
      <w:r w:rsidRPr="001E7B75">
        <w:rPr>
          <w:rFonts w:eastAsia="Times New Roman" w:cs="Arial"/>
          <w:bCs/>
        </w:rPr>
        <w:t>Ricoeur</w:t>
      </w:r>
      <w:proofErr w:type="spellEnd"/>
      <w:r w:rsidRPr="001E7B75">
        <w:rPr>
          <w:rFonts w:eastAsia="Times New Roman" w:cs="Arial"/>
          <w:bCs/>
        </w:rPr>
        <w:t xml:space="preserve">, Paul e N. Salomon </w:t>
      </w:r>
      <w:hyperlink r:id="rId8" w:history="1">
        <w:r w:rsidRPr="001E7B75">
          <w:rPr>
            <w:rFonts w:eastAsia="Times New Roman" w:cs="Arial"/>
            <w:bCs/>
            <w:i/>
          </w:rPr>
          <w:t xml:space="preserve">Ricordare, dimenticare, perdonare. </w:t>
        </w:r>
        <w:proofErr w:type="gramStart"/>
        <w:r w:rsidRPr="001E7B75">
          <w:rPr>
            <w:rFonts w:eastAsia="Times New Roman" w:cs="Arial"/>
            <w:bCs/>
            <w:i/>
          </w:rPr>
          <w:t>L'enigma del passato</w:t>
        </w:r>
        <w:r w:rsidRPr="001E7B75">
          <w:rPr>
            <w:rFonts w:eastAsia="Times New Roman" w:cs="Arial"/>
            <w:bCs/>
            <w:i/>
            <w:color w:val="0000FF"/>
          </w:rPr>
          <w:t xml:space="preserve"> </w:t>
        </w:r>
      </w:hyperlink>
      <w:r w:rsidRPr="001E7B75">
        <w:rPr>
          <w:rFonts w:eastAsia="Times New Roman" w:cs="Arial"/>
          <w:bCs/>
        </w:rPr>
        <w:t xml:space="preserve"> Bologna: Il Mulino, 2004</w:t>
      </w:r>
      <w:r>
        <w:rPr>
          <w:rFonts w:eastAsia="Times New Roman" w:cs="Arial"/>
          <w:bCs/>
        </w:rPr>
        <w:t xml:space="preserve">, </w:t>
      </w:r>
      <w:proofErr w:type="spellStart"/>
      <w:r w:rsidRPr="001E7B75">
        <w:rPr>
          <w:rFonts w:eastAsia="Times New Roman" w:cs="Arial"/>
          <w:bCs/>
        </w:rPr>
        <w:t>Ricoeur</w:t>
      </w:r>
      <w:proofErr w:type="spellEnd"/>
      <w:r w:rsidRPr="001E7B75">
        <w:rPr>
          <w:rFonts w:eastAsia="Times New Roman" w:cs="Arial"/>
          <w:bCs/>
        </w:rPr>
        <w:t xml:space="preserve">, Paul e D. Iannotta, </w:t>
      </w:r>
      <w:r w:rsidRPr="001E7B75">
        <w:rPr>
          <w:rFonts w:eastAsia="Times New Roman" w:cs="Arial"/>
          <w:bCs/>
          <w:i/>
        </w:rPr>
        <w:t>La memoria, la storia, l'oblio,</w:t>
      </w:r>
      <w:r w:rsidRPr="001E7B75">
        <w:rPr>
          <w:rFonts w:eastAsia="Times New Roman" w:cs="Arial"/>
          <w:bCs/>
        </w:rPr>
        <w:t xml:space="preserve"> Milano: Raffaello Cortina,</w:t>
      </w:r>
      <w:r w:rsidRPr="004A07B8">
        <w:rPr>
          <w:rFonts w:eastAsia="Times New Roman" w:cs="Arial"/>
          <w:bCs/>
          <w:sz w:val="27"/>
          <w:szCs w:val="27"/>
        </w:rPr>
        <w:t xml:space="preserve"> </w:t>
      </w:r>
      <w:r>
        <w:rPr>
          <w:rFonts w:eastAsia="Times New Roman" w:cs="Arial"/>
          <w:bCs/>
          <w:sz w:val="27"/>
          <w:szCs w:val="27"/>
        </w:rPr>
        <w:t>2003</w:t>
      </w:r>
      <w:proofErr w:type="gramEnd"/>
    </w:p>
    <w:p w14:paraId="50CA52A7" w14:textId="56D29181" w:rsidR="0041622A" w:rsidRPr="0041622A" w:rsidRDefault="0041622A" w:rsidP="0041622A">
      <w:pPr>
        <w:rPr>
          <w:rFonts w:eastAsia="Times New Roman" w:cs="Arial"/>
          <w:bCs/>
          <w:sz w:val="27"/>
          <w:szCs w:val="27"/>
        </w:rPr>
      </w:pPr>
      <w:r w:rsidRPr="0041622A">
        <w:rPr>
          <w:rFonts w:eastAsia="Times New Roman" w:cs="Arial"/>
          <w:bCs/>
          <w:vertAlign w:val="superscript"/>
        </w:rPr>
        <w:t xml:space="preserve">10 </w:t>
      </w:r>
      <w:proofErr w:type="spellStart"/>
      <w:r w:rsidRPr="0041622A">
        <w:rPr>
          <w:rFonts w:eastAsia="Times New Roman" w:cs="Arial"/>
          <w:bCs/>
        </w:rPr>
        <w:t>Warburg</w:t>
      </w:r>
      <w:proofErr w:type="spellEnd"/>
      <w:r w:rsidRPr="0041622A">
        <w:rPr>
          <w:rFonts w:eastAsia="Times New Roman" w:cs="Arial"/>
          <w:bCs/>
        </w:rPr>
        <w:t xml:space="preserve">, </w:t>
      </w:r>
      <w:proofErr w:type="spellStart"/>
      <w:r w:rsidRPr="0041622A">
        <w:rPr>
          <w:rFonts w:eastAsia="Times New Roman" w:cs="Arial"/>
          <w:bCs/>
        </w:rPr>
        <w:t>Aby</w:t>
      </w:r>
      <w:proofErr w:type="spellEnd"/>
      <w:r w:rsidRPr="0041622A">
        <w:rPr>
          <w:rFonts w:eastAsia="Times New Roman" w:cs="Arial"/>
          <w:bCs/>
        </w:rPr>
        <w:t>,</w:t>
      </w:r>
      <w:r w:rsidRPr="0041622A">
        <w:rPr>
          <w:rFonts w:eastAsia="Times New Roman"/>
        </w:rPr>
        <w:t xml:space="preserve"> "Sandro </w:t>
      </w:r>
      <w:proofErr w:type="spellStart"/>
      <w:r w:rsidRPr="0041622A">
        <w:rPr>
          <w:rFonts w:eastAsia="Times New Roman"/>
        </w:rPr>
        <w:t>Botticelli</w:t>
      </w:r>
      <w:r>
        <w:rPr>
          <w:rFonts w:eastAsia="Times New Roman"/>
        </w:rPr>
        <w:t>’s</w:t>
      </w:r>
      <w:proofErr w:type="spellEnd"/>
      <w:r>
        <w:rPr>
          <w:rFonts w:eastAsia="Times New Roman"/>
        </w:rPr>
        <w:t xml:space="preserve"> Birth of Venus and Spring". </w:t>
      </w:r>
      <w:proofErr w:type="gramStart"/>
      <w:r>
        <w:rPr>
          <w:rFonts w:eastAsia="Times New Roman"/>
        </w:rPr>
        <w:t>i</w:t>
      </w:r>
      <w:r w:rsidRPr="0041622A">
        <w:rPr>
          <w:rFonts w:eastAsia="Times New Roman"/>
        </w:rPr>
        <w:t>n</w:t>
      </w:r>
      <w:proofErr w:type="gramEnd"/>
      <w:r w:rsidRPr="0041622A">
        <w:rPr>
          <w:rFonts w:eastAsia="Times New Roman"/>
        </w:rPr>
        <w:t xml:space="preserve"> A. </w:t>
      </w:r>
      <w:proofErr w:type="spellStart"/>
      <w:r w:rsidRPr="0041622A">
        <w:rPr>
          <w:rFonts w:eastAsia="Times New Roman"/>
        </w:rPr>
        <w:t>Warburg</w:t>
      </w:r>
      <w:proofErr w:type="spellEnd"/>
      <w:r w:rsidRPr="0041622A">
        <w:rPr>
          <w:rFonts w:eastAsia="Times New Roman"/>
        </w:rPr>
        <w:t xml:space="preserve">, G. </w:t>
      </w:r>
      <w:proofErr w:type="spellStart"/>
      <w:r w:rsidRPr="0041622A">
        <w:rPr>
          <w:rFonts w:eastAsia="Times New Roman"/>
        </w:rPr>
        <w:t>Bing</w:t>
      </w:r>
      <w:proofErr w:type="spellEnd"/>
      <w:r w:rsidRPr="0041622A">
        <w:rPr>
          <w:rFonts w:eastAsia="Times New Roman"/>
        </w:rPr>
        <w:t xml:space="preserve">, F. </w:t>
      </w:r>
      <w:proofErr w:type="spellStart"/>
      <w:r w:rsidRPr="0041622A">
        <w:rPr>
          <w:rFonts w:eastAsia="Times New Roman"/>
        </w:rPr>
        <w:t>Roug</w:t>
      </w:r>
      <w:r>
        <w:rPr>
          <w:rFonts w:eastAsia="Times New Roman"/>
        </w:rPr>
        <w:t>emont</w:t>
      </w:r>
      <w:proofErr w:type="spellEnd"/>
      <w:r>
        <w:rPr>
          <w:rFonts w:eastAsia="Times New Roman"/>
        </w:rPr>
        <w:t xml:space="preserve">, &amp; S. </w:t>
      </w:r>
      <w:proofErr w:type="spellStart"/>
      <w:r>
        <w:rPr>
          <w:rFonts w:eastAsia="Times New Roman"/>
        </w:rPr>
        <w:t>Lindberg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Edits</w:t>
      </w:r>
      <w:proofErr w:type="spellEnd"/>
      <w:r>
        <w:rPr>
          <w:rFonts w:eastAsia="Times New Roman"/>
        </w:rPr>
        <w:t xml:space="preserve">.), </w:t>
      </w:r>
      <w:r w:rsidRPr="0041622A">
        <w:rPr>
          <w:rFonts w:eastAsia="Times New Roman"/>
          <w:i/>
        </w:rPr>
        <w:t xml:space="preserve">The </w:t>
      </w:r>
      <w:proofErr w:type="spellStart"/>
      <w:r w:rsidRPr="0041622A">
        <w:rPr>
          <w:rFonts w:eastAsia="Times New Roman"/>
          <w:i/>
        </w:rPr>
        <w:t>Renewal</w:t>
      </w:r>
      <w:proofErr w:type="spellEnd"/>
      <w:r w:rsidRPr="0041622A">
        <w:rPr>
          <w:rFonts w:eastAsia="Times New Roman"/>
          <w:i/>
        </w:rPr>
        <w:t xml:space="preserve"> of </w:t>
      </w:r>
      <w:proofErr w:type="spellStart"/>
      <w:r w:rsidRPr="0041622A">
        <w:rPr>
          <w:rFonts w:eastAsia="Times New Roman"/>
          <w:i/>
        </w:rPr>
        <w:t>Pagan</w:t>
      </w:r>
      <w:proofErr w:type="spellEnd"/>
      <w:r w:rsidRPr="0041622A">
        <w:rPr>
          <w:rFonts w:eastAsia="Times New Roman"/>
          <w:i/>
        </w:rPr>
        <w:t xml:space="preserve"> </w:t>
      </w:r>
      <w:proofErr w:type="spellStart"/>
      <w:r w:rsidRPr="0041622A">
        <w:rPr>
          <w:rFonts w:eastAsia="Times New Roman"/>
          <w:i/>
        </w:rPr>
        <w:t>Antiquity</w:t>
      </w:r>
      <w:proofErr w:type="spellEnd"/>
      <w:r w:rsidRPr="0041622A">
        <w:rPr>
          <w:rFonts w:eastAsia="Times New Roman"/>
          <w:i/>
        </w:rPr>
        <w:t xml:space="preserve">: </w:t>
      </w:r>
      <w:proofErr w:type="spellStart"/>
      <w:r w:rsidRPr="0041622A">
        <w:rPr>
          <w:rFonts w:eastAsia="Times New Roman"/>
          <w:i/>
        </w:rPr>
        <w:t>Contributions</w:t>
      </w:r>
      <w:proofErr w:type="spellEnd"/>
      <w:r w:rsidRPr="0041622A">
        <w:rPr>
          <w:rFonts w:eastAsia="Times New Roman"/>
          <w:i/>
        </w:rPr>
        <w:t xml:space="preserve"> to the Cultural </w:t>
      </w:r>
      <w:proofErr w:type="spellStart"/>
      <w:r w:rsidRPr="0041622A">
        <w:rPr>
          <w:rFonts w:eastAsia="Times New Roman"/>
          <w:i/>
        </w:rPr>
        <w:t>History</w:t>
      </w:r>
      <w:proofErr w:type="spellEnd"/>
      <w:r w:rsidRPr="0041622A">
        <w:rPr>
          <w:rFonts w:eastAsia="Times New Roman"/>
          <w:i/>
        </w:rPr>
        <w:t xml:space="preserve"> of the </w:t>
      </w:r>
      <w:proofErr w:type="spellStart"/>
      <w:r w:rsidRPr="0041622A">
        <w:rPr>
          <w:rFonts w:eastAsia="Times New Roman"/>
          <w:i/>
        </w:rPr>
        <w:t>European</w:t>
      </w:r>
      <w:proofErr w:type="spellEnd"/>
      <w:r w:rsidRPr="0041622A">
        <w:rPr>
          <w:rFonts w:eastAsia="Times New Roman"/>
          <w:i/>
        </w:rPr>
        <w:t xml:space="preserve"> </w:t>
      </w:r>
      <w:proofErr w:type="spellStart"/>
      <w:r w:rsidRPr="0041622A">
        <w:rPr>
          <w:rFonts w:eastAsia="Times New Roman"/>
          <w:i/>
        </w:rPr>
        <w:t>Renaissance</w:t>
      </w:r>
      <w:proofErr w:type="spellEnd"/>
      <w:r>
        <w:rPr>
          <w:rFonts w:eastAsia="Times New Roman"/>
        </w:rPr>
        <w:t xml:space="preserve"> (D. </w:t>
      </w:r>
      <w:proofErr w:type="spellStart"/>
      <w:r>
        <w:rPr>
          <w:rFonts w:eastAsia="Times New Roman"/>
        </w:rPr>
        <w:t>Br</w:t>
      </w:r>
      <w:r w:rsidR="001D50E4">
        <w:rPr>
          <w:rFonts w:eastAsia="Times New Roman"/>
        </w:rPr>
        <w:t>itt</w:t>
      </w:r>
      <w:proofErr w:type="spellEnd"/>
      <w:r w:rsidR="001D50E4">
        <w:rPr>
          <w:rFonts w:eastAsia="Times New Roman"/>
        </w:rPr>
        <w:t xml:space="preserve">, </w:t>
      </w:r>
      <w:proofErr w:type="spellStart"/>
      <w:r w:rsidR="001D50E4">
        <w:rPr>
          <w:rFonts w:eastAsia="Times New Roman"/>
        </w:rPr>
        <w:t>Trad</w:t>
      </w:r>
      <w:proofErr w:type="spellEnd"/>
      <w:r w:rsidR="001D50E4">
        <w:rPr>
          <w:rFonts w:eastAsia="Times New Roman"/>
        </w:rPr>
        <w:t>., Vol. I, pp. 89-156),</w:t>
      </w:r>
      <w:r w:rsidR="001D50E4" w:rsidRPr="001D50E4">
        <w:rPr>
          <w:rFonts w:eastAsia="Times New Roman"/>
        </w:rPr>
        <w:t xml:space="preserve"> </w:t>
      </w:r>
      <w:r w:rsidR="001D50E4">
        <w:rPr>
          <w:rFonts w:eastAsia="Times New Roman"/>
        </w:rPr>
        <w:t xml:space="preserve">Los Angeles, CA: </w:t>
      </w:r>
      <w:proofErr w:type="spellStart"/>
      <w:r w:rsidR="001D50E4">
        <w:rPr>
          <w:rFonts w:eastAsia="Times New Roman"/>
        </w:rPr>
        <w:t>Getty</w:t>
      </w:r>
      <w:proofErr w:type="spellEnd"/>
      <w:r w:rsidR="001D50E4">
        <w:rPr>
          <w:rFonts w:eastAsia="Times New Roman"/>
        </w:rPr>
        <w:t xml:space="preserve"> </w:t>
      </w:r>
      <w:proofErr w:type="spellStart"/>
      <w:r w:rsidR="001D50E4">
        <w:rPr>
          <w:rFonts w:eastAsia="Times New Roman"/>
        </w:rPr>
        <w:t>Research</w:t>
      </w:r>
      <w:proofErr w:type="spellEnd"/>
      <w:r w:rsidR="001D50E4">
        <w:rPr>
          <w:rFonts w:eastAsia="Times New Roman"/>
        </w:rPr>
        <w:t xml:space="preserve"> </w:t>
      </w:r>
      <w:proofErr w:type="spellStart"/>
      <w:r w:rsidR="001D50E4">
        <w:rPr>
          <w:rFonts w:eastAsia="Times New Roman"/>
        </w:rPr>
        <w:t>Institute</w:t>
      </w:r>
      <w:proofErr w:type="spellEnd"/>
      <w:r w:rsidR="001D50E4">
        <w:rPr>
          <w:rFonts w:eastAsia="Times New Roman"/>
        </w:rPr>
        <w:t xml:space="preserve"> for the </w:t>
      </w:r>
      <w:proofErr w:type="spellStart"/>
      <w:r w:rsidR="001D50E4">
        <w:rPr>
          <w:rFonts w:eastAsia="Times New Roman"/>
        </w:rPr>
        <w:t>History</w:t>
      </w:r>
      <w:proofErr w:type="spellEnd"/>
      <w:r w:rsidR="001D50E4">
        <w:rPr>
          <w:rFonts w:eastAsia="Times New Roman"/>
        </w:rPr>
        <w:t xml:space="preserve"> of Art and the </w:t>
      </w:r>
      <w:proofErr w:type="spellStart"/>
      <w:r w:rsidR="001D50E4">
        <w:rPr>
          <w:rFonts w:eastAsia="Times New Roman"/>
        </w:rPr>
        <w:t>Humanities</w:t>
      </w:r>
      <w:proofErr w:type="spellEnd"/>
      <w:r w:rsidR="001D50E4">
        <w:rPr>
          <w:rFonts w:eastAsia="Times New Roman"/>
        </w:rPr>
        <w:t>, 1999</w:t>
      </w:r>
    </w:p>
    <w:p w14:paraId="295D40DD" w14:textId="67B38E6B" w:rsidR="00286737" w:rsidRDefault="00286737" w:rsidP="00016141">
      <w:pPr>
        <w:widowControl w:val="0"/>
        <w:autoSpaceDE w:val="0"/>
        <w:autoSpaceDN w:val="0"/>
        <w:adjustRightInd w:val="0"/>
        <w:ind w:right="440"/>
        <w:jc w:val="both"/>
        <w:rPr>
          <w:rFonts w:cs="Arial"/>
          <w:lang w:eastAsia="ja-JP"/>
        </w:rPr>
      </w:pPr>
      <w:proofErr w:type="gramStart"/>
      <w:r w:rsidRPr="00016141">
        <w:rPr>
          <w:rFonts w:eastAsia="Times New Roman" w:cs="Arial"/>
          <w:vertAlign w:val="superscript"/>
        </w:rPr>
        <w:t>11</w:t>
      </w:r>
      <w:r w:rsidR="00016141">
        <w:rPr>
          <w:rFonts w:eastAsia="Times New Roman" w:cs="Arial"/>
        </w:rPr>
        <w:t xml:space="preserve"> </w:t>
      </w:r>
      <w:r w:rsidRPr="00016141">
        <w:rPr>
          <w:rFonts w:eastAsia="Times New Roman" w:cs="Arial"/>
        </w:rPr>
        <w:t>Sigmund Freud</w:t>
      </w:r>
      <w:proofErr w:type="gramEnd"/>
      <w:r w:rsidRPr="00016141">
        <w:rPr>
          <w:rFonts w:eastAsia="Times New Roman" w:cs="Arial"/>
        </w:rPr>
        <w:t xml:space="preserve">, </w:t>
      </w:r>
      <w:r w:rsidRPr="00016141">
        <w:rPr>
          <w:rFonts w:cs="Arial"/>
          <w:i/>
          <w:iCs/>
          <w:lang w:eastAsia="ja-JP"/>
        </w:rPr>
        <w:t xml:space="preserve">Lettere a Wilhelm </w:t>
      </w:r>
      <w:proofErr w:type="spellStart"/>
      <w:r w:rsidRPr="00016141">
        <w:rPr>
          <w:rFonts w:cs="Arial"/>
          <w:i/>
          <w:iCs/>
          <w:lang w:eastAsia="ja-JP"/>
        </w:rPr>
        <w:t>Fliess</w:t>
      </w:r>
      <w:proofErr w:type="spellEnd"/>
      <w:r w:rsidRPr="00016141">
        <w:rPr>
          <w:rFonts w:cs="Arial"/>
          <w:i/>
          <w:iCs/>
          <w:lang w:eastAsia="ja-JP"/>
        </w:rPr>
        <w:t>. 1887-1904,</w:t>
      </w:r>
      <w:r w:rsidRPr="00016141">
        <w:rPr>
          <w:rFonts w:cs="Arial"/>
          <w:iCs/>
          <w:lang w:eastAsia="ja-JP"/>
        </w:rPr>
        <w:t xml:space="preserve"> </w:t>
      </w:r>
      <w:r w:rsidRPr="00016141">
        <w:rPr>
          <w:rFonts w:cs="Arial"/>
          <w:lang w:eastAsia="ja-JP"/>
        </w:rPr>
        <w:t xml:space="preserve">Torino: Bollati </w:t>
      </w:r>
      <w:proofErr w:type="spellStart"/>
      <w:r w:rsidRPr="00016141">
        <w:rPr>
          <w:rFonts w:cs="Arial"/>
          <w:lang w:eastAsia="ja-JP"/>
        </w:rPr>
        <w:t>Boringhieri</w:t>
      </w:r>
      <w:proofErr w:type="spellEnd"/>
      <w:r w:rsidRPr="00016141">
        <w:rPr>
          <w:rFonts w:cs="Arial"/>
          <w:lang w:eastAsia="ja-JP"/>
        </w:rPr>
        <w:t>, 1986 (Lettera 112, 6 dicembre</w:t>
      </w:r>
      <w:proofErr w:type="gramStart"/>
      <w:r w:rsidRPr="00016141">
        <w:rPr>
          <w:rFonts w:cs="Arial"/>
          <w:lang w:eastAsia="ja-JP"/>
        </w:rPr>
        <w:t>,</w:t>
      </w:r>
      <w:proofErr w:type="gramEnd"/>
      <w:r w:rsidRPr="00016141">
        <w:rPr>
          <w:rFonts w:cs="Arial"/>
          <w:lang w:eastAsia="ja-JP"/>
        </w:rPr>
        <w:t>1896)</w:t>
      </w:r>
    </w:p>
    <w:p w14:paraId="58C30838" w14:textId="4B98D396" w:rsidR="00016141" w:rsidRPr="00016141" w:rsidRDefault="00016141" w:rsidP="00016141">
      <w:pPr>
        <w:widowControl w:val="0"/>
        <w:numPr>
          <w:ilvl w:val="0"/>
          <w:numId w:val="2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60" w:line="280" w:lineRule="atLeast"/>
        <w:ind w:hanging="720"/>
        <w:rPr>
          <w:rFonts w:cs="Arial"/>
          <w:color w:val="3C3D46"/>
        </w:rPr>
      </w:pPr>
      <w:proofErr w:type="gramStart"/>
      <w:r>
        <w:rPr>
          <w:rFonts w:cs="Arial"/>
          <w:vertAlign w:val="superscript"/>
          <w:lang w:eastAsia="ja-JP"/>
        </w:rPr>
        <w:t>12</w:t>
      </w:r>
      <w:r w:rsidRPr="00016141">
        <w:rPr>
          <w:rFonts w:cs="Arial"/>
          <w:color w:val="3C3D46"/>
        </w:rPr>
        <w:t xml:space="preserve"> </w:t>
      </w:r>
      <w:proofErr w:type="spellStart"/>
      <w:r w:rsidRPr="00DA0F61">
        <w:rPr>
          <w:rFonts w:cs="Arial"/>
          <w:color w:val="3C3D46"/>
        </w:rPr>
        <w:t>Appadurai</w:t>
      </w:r>
      <w:proofErr w:type="spellEnd"/>
      <w:r>
        <w:rPr>
          <w:rFonts w:cs="Arial"/>
          <w:color w:val="3C3D46"/>
        </w:rPr>
        <w:t xml:space="preserve">, </w:t>
      </w:r>
      <w:proofErr w:type="spellStart"/>
      <w:r w:rsidRPr="00DA0F61">
        <w:rPr>
          <w:rFonts w:cs="Arial"/>
          <w:color w:val="3C3D46"/>
        </w:rPr>
        <w:t>Arjun</w:t>
      </w:r>
      <w:proofErr w:type="spellEnd"/>
      <w:r>
        <w:rPr>
          <w:rFonts w:cs="Arial"/>
          <w:color w:val="3C3D46"/>
        </w:rPr>
        <w:t xml:space="preserve">, “The </w:t>
      </w:r>
      <w:proofErr w:type="spellStart"/>
      <w:r>
        <w:rPr>
          <w:rFonts w:cs="Arial"/>
          <w:color w:val="3C3D46"/>
        </w:rPr>
        <w:t>past</w:t>
      </w:r>
      <w:proofErr w:type="spellEnd"/>
      <w:r w:rsidR="0038678A">
        <w:rPr>
          <w:rFonts w:cs="Arial"/>
          <w:color w:val="3C3D46"/>
        </w:rPr>
        <w:t xml:space="preserve"> </w:t>
      </w:r>
      <w:proofErr w:type="spellStart"/>
      <w:r>
        <w:rPr>
          <w:rFonts w:cs="Arial"/>
          <w:color w:val="3C3D46"/>
        </w:rPr>
        <w:t>as</w:t>
      </w:r>
      <w:proofErr w:type="spellEnd"/>
      <w:r>
        <w:rPr>
          <w:rFonts w:cs="Arial"/>
          <w:color w:val="3C3D46"/>
        </w:rPr>
        <w:t xml:space="preserve"> a </w:t>
      </w:r>
      <w:proofErr w:type="spellStart"/>
      <w:r>
        <w:rPr>
          <w:rFonts w:cs="Arial"/>
          <w:color w:val="3C3D46"/>
        </w:rPr>
        <w:t>scarce</w:t>
      </w:r>
      <w:proofErr w:type="spellEnd"/>
      <w:r>
        <w:rPr>
          <w:rFonts w:cs="Arial"/>
          <w:color w:val="3C3D46"/>
        </w:rPr>
        <w:t xml:space="preserve"> </w:t>
      </w:r>
      <w:proofErr w:type="spellStart"/>
      <w:r>
        <w:rPr>
          <w:rFonts w:cs="Arial"/>
          <w:color w:val="3C3D46"/>
        </w:rPr>
        <w:t>resource</w:t>
      </w:r>
      <w:proofErr w:type="spellEnd"/>
      <w:r>
        <w:rPr>
          <w:rFonts w:cs="Arial"/>
          <w:color w:val="3C3D46"/>
        </w:rPr>
        <w:t>”,</w:t>
      </w:r>
      <w:r w:rsidRPr="00016141">
        <w:rPr>
          <w:rFonts w:cs="Arial"/>
          <w:i/>
          <w:color w:val="3C3D46"/>
        </w:rPr>
        <w:t xml:space="preserve"> Man</w:t>
      </w:r>
      <w:r w:rsidRPr="00016141">
        <w:rPr>
          <w:rFonts w:cs="Arial"/>
          <w:color w:val="3C3D46"/>
        </w:rPr>
        <w:t>, New Series, Vol. 16, No</w:t>
      </w:r>
      <w:proofErr w:type="gramEnd"/>
      <w:r w:rsidRPr="00016141">
        <w:rPr>
          <w:rFonts w:cs="Arial"/>
          <w:color w:val="3C3D46"/>
        </w:rPr>
        <w:t>. 2 (</w:t>
      </w:r>
      <w:proofErr w:type="spellStart"/>
      <w:proofErr w:type="gramStart"/>
      <w:r w:rsidRPr="00016141">
        <w:rPr>
          <w:rFonts w:cs="Arial"/>
          <w:color w:val="3C3D46"/>
        </w:rPr>
        <w:t>Jun</w:t>
      </w:r>
      <w:proofErr w:type="spellEnd"/>
      <w:r w:rsidRPr="00016141">
        <w:rPr>
          <w:rFonts w:cs="Arial"/>
          <w:color w:val="3C3D46"/>
        </w:rPr>
        <w:t>.</w:t>
      </w:r>
      <w:proofErr w:type="gramEnd"/>
      <w:r w:rsidRPr="00016141">
        <w:rPr>
          <w:rFonts w:cs="Arial"/>
          <w:color w:val="3C3D46"/>
        </w:rPr>
        <w:t xml:space="preserve">, 1981), pp. 201-219  </w:t>
      </w:r>
    </w:p>
    <w:p w14:paraId="2FB63702" w14:textId="6499131E" w:rsidR="00016141" w:rsidRPr="00016141" w:rsidRDefault="00016141" w:rsidP="00016141">
      <w:pPr>
        <w:widowControl w:val="0"/>
        <w:autoSpaceDE w:val="0"/>
        <w:autoSpaceDN w:val="0"/>
        <w:adjustRightInd w:val="0"/>
        <w:ind w:right="440"/>
        <w:jc w:val="both"/>
        <w:rPr>
          <w:rFonts w:cs="Arial"/>
          <w:lang w:eastAsia="ja-JP"/>
        </w:rPr>
      </w:pPr>
    </w:p>
    <w:p w14:paraId="51C973B6" w14:textId="3868E742" w:rsidR="00016141" w:rsidRDefault="00016141" w:rsidP="00016141">
      <w:pPr>
        <w:rPr>
          <w:rFonts w:eastAsia="Times New Roman"/>
        </w:rPr>
      </w:pPr>
      <w:proofErr w:type="gramStart"/>
      <w:r>
        <w:rPr>
          <w:rFonts w:cs="Arial"/>
          <w:vertAlign w:val="superscript"/>
          <w:lang w:eastAsia="ja-JP"/>
        </w:rPr>
        <w:t>13</w:t>
      </w:r>
      <w:r w:rsidRPr="00016141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Malinowski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Bronislaw</w:t>
      </w:r>
      <w:proofErr w:type="spellEnd"/>
      <w:r>
        <w:rPr>
          <w:rFonts w:eastAsia="Times New Roman"/>
        </w:rPr>
        <w:t xml:space="preserve">, </w:t>
      </w:r>
      <w:proofErr w:type="spellStart"/>
      <w:r w:rsidRPr="000E099C">
        <w:rPr>
          <w:rFonts w:eastAsia="Times New Roman"/>
          <w:i/>
        </w:rPr>
        <w:t>Argonauts</w:t>
      </w:r>
      <w:proofErr w:type="spellEnd"/>
      <w:r w:rsidRPr="000E099C">
        <w:rPr>
          <w:rFonts w:eastAsia="Times New Roman"/>
          <w:i/>
        </w:rPr>
        <w:t xml:space="preserve"> of the Wester</w:t>
      </w:r>
      <w:r>
        <w:rPr>
          <w:rFonts w:eastAsia="Times New Roman"/>
          <w:i/>
        </w:rPr>
        <w:t>n</w:t>
      </w:r>
      <w:r w:rsidRPr="000E099C">
        <w:rPr>
          <w:rFonts w:eastAsia="Times New Roman"/>
          <w:i/>
        </w:rPr>
        <w:t xml:space="preserve"> Pacific,</w:t>
      </w:r>
      <w:r>
        <w:rPr>
          <w:rFonts w:eastAsia="Times New Roman"/>
        </w:rPr>
        <w:t xml:space="preserve"> New York: </w:t>
      </w:r>
      <w:proofErr w:type="spellStart"/>
      <w:r>
        <w:rPr>
          <w:rFonts w:eastAsia="Times New Roman"/>
        </w:rPr>
        <w:t>Dutton</w:t>
      </w:r>
      <w:proofErr w:type="spellEnd"/>
      <w:r>
        <w:rPr>
          <w:rFonts w:eastAsia="Times New Roman"/>
        </w:rPr>
        <w:t xml:space="preserve"> &amp; Co, 1961</w:t>
      </w:r>
      <w:proofErr w:type="gramEnd"/>
    </w:p>
    <w:p w14:paraId="0FCA3067" w14:textId="4FC839E8" w:rsidR="008E4285" w:rsidRDefault="008E4285" w:rsidP="00016141">
      <w:pPr>
        <w:rPr>
          <w:rFonts w:eastAsia="Times New Roman"/>
          <w:vertAlign w:val="superscript"/>
        </w:rPr>
      </w:pPr>
      <w:r>
        <w:rPr>
          <w:rFonts w:eastAsia="Times New Roman"/>
          <w:vertAlign w:val="superscript"/>
        </w:rPr>
        <w:t>14</w:t>
      </w:r>
      <w:r w:rsidR="006032ED">
        <w:rPr>
          <w:rFonts w:eastAsia="Times New Roman"/>
          <w:vertAlign w:val="superscript"/>
        </w:rPr>
        <w:t xml:space="preserve"> </w:t>
      </w:r>
      <w:proofErr w:type="spellStart"/>
      <w:r w:rsidR="006032ED" w:rsidRPr="006032ED">
        <w:rPr>
          <w:rFonts w:eastAsia="Times New Roman"/>
        </w:rPr>
        <w:t>Durkheim</w:t>
      </w:r>
      <w:proofErr w:type="spellEnd"/>
      <w:r w:rsidR="0038678A">
        <w:rPr>
          <w:rFonts w:eastAsia="Times New Roman"/>
        </w:rPr>
        <w:t xml:space="preserve">, Emile, </w:t>
      </w:r>
      <w:r w:rsidR="0038678A" w:rsidRPr="0026508D">
        <w:rPr>
          <w:rFonts w:eastAsia="Times New Roman"/>
          <w:i/>
        </w:rPr>
        <w:t>Le forme elementari della vita religiosa</w:t>
      </w:r>
      <w:r w:rsidR="0026508D">
        <w:rPr>
          <w:rFonts w:eastAsia="Times New Roman"/>
        </w:rPr>
        <w:t>, Roma:</w:t>
      </w:r>
      <w:r w:rsidR="0038678A" w:rsidRPr="0038678A">
        <w:rPr>
          <w:rFonts w:eastAsia="Times New Roman"/>
        </w:rPr>
        <w:t xml:space="preserve"> </w:t>
      </w:r>
      <w:proofErr w:type="spellStart"/>
      <w:r w:rsidR="0038678A">
        <w:rPr>
          <w:rFonts w:eastAsia="Times New Roman"/>
        </w:rPr>
        <w:t>Meltemi</w:t>
      </w:r>
      <w:proofErr w:type="spellEnd"/>
      <w:r w:rsidR="0038678A">
        <w:rPr>
          <w:rFonts w:eastAsia="Times New Roman"/>
        </w:rPr>
        <w:t>,</w:t>
      </w:r>
      <w:r w:rsidR="0026508D">
        <w:rPr>
          <w:rFonts w:eastAsia="Times New Roman"/>
        </w:rPr>
        <w:t xml:space="preserve"> </w:t>
      </w:r>
      <w:r w:rsidR="0038678A">
        <w:rPr>
          <w:rFonts w:eastAsia="Times New Roman"/>
        </w:rPr>
        <w:t>2005</w:t>
      </w:r>
    </w:p>
    <w:p w14:paraId="5AAF978A" w14:textId="7C57ABEA" w:rsidR="008E4285" w:rsidRPr="006032ED" w:rsidRDefault="008E4285" w:rsidP="00016141">
      <w:pPr>
        <w:rPr>
          <w:rFonts w:eastAsia="Times New Roman"/>
        </w:rPr>
      </w:pPr>
      <w:r>
        <w:rPr>
          <w:rFonts w:eastAsia="Times New Roman"/>
          <w:vertAlign w:val="superscript"/>
        </w:rPr>
        <w:t>15</w:t>
      </w:r>
      <w:r w:rsidR="006032ED" w:rsidRPr="006032ED">
        <w:rPr>
          <w:rFonts w:eastAsia="Times New Roman"/>
        </w:rPr>
        <w:t xml:space="preserve"> </w:t>
      </w:r>
      <w:r w:rsidR="006032ED">
        <w:rPr>
          <w:rFonts w:eastAsia="Times New Roman"/>
        </w:rPr>
        <w:t xml:space="preserve">Evans </w:t>
      </w:r>
      <w:proofErr w:type="spellStart"/>
      <w:r w:rsidR="006032ED">
        <w:rPr>
          <w:rFonts w:eastAsia="Times New Roman"/>
        </w:rPr>
        <w:t>Pritchard</w:t>
      </w:r>
      <w:proofErr w:type="spellEnd"/>
      <w:r w:rsidR="006032ED">
        <w:rPr>
          <w:rFonts w:eastAsia="Times New Roman"/>
        </w:rPr>
        <w:t xml:space="preserve">, </w:t>
      </w:r>
      <w:proofErr w:type="gramStart"/>
      <w:r w:rsidR="006032ED">
        <w:rPr>
          <w:rFonts w:eastAsia="Times New Roman"/>
        </w:rPr>
        <w:t>E.E.</w:t>
      </w:r>
      <w:proofErr w:type="gramEnd"/>
      <w:r w:rsidR="006032ED">
        <w:rPr>
          <w:rFonts w:eastAsia="Times New Roman"/>
        </w:rPr>
        <w:t xml:space="preserve">, </w:t>
      </w:r>
      <w:r w:rsidR="006032ED" w:rsidRPr="000E099C">
        <w:rPr>
          <w:rFonts w:eastAsia="Times New Roman"/>
          <w:i/>
        </w:rPr>
        <w:t xml:space="preserve">Social </w:t>
      </w:r>
      <w:proofErr w:type="spellStart"/>
      <w:r w:rsidR="006032ED" w:rsidRPr="000E099C">
        <w:rPr>
          <w:rFonts w:eastAsia="Times New Roman"/>
          <w:i/>
        </w:rPr>
        <w:t>Anthropology</w:t>
      </w:r>
      <w:proofErr w:type="spellEnd"/>
      <w:r w:rsidR="006032ED" w:rsidRPr="000E099C">
        <w:rPr>
          <w:rFonts w:eastAsia="Times New Roman"/>
          <w:i/>
        </w:rPr>
        <w:t xml:space="preserve"> and </w:t>
      </w:r>
      <w:proofErr w:type="spellStart"/>
      <w:r w:rsidR="006032ED" w:rsidRPr="000E099C">
        <w:rPr>
          <w:rFonts w:eastAsia="Times New Roman"/>
          <w:i/>
        </w:rPr>
        <w:t>Other</w:t>
      </w:r>
      <w:proofErr w:type="spellEnd"/>
      <w:r w:rsidR="006032ED" w:rsidRPr="000E099C">
        <w:rPr>
          <w:rFonts w:eastAsia="Times New Roman"/>
          <w:i/>
        </w:rPr>
        <w:t xml:space="preserve"> </w:t>
      </w:r>
      <w:proofErr w:type="spellStart"/>
      <w:r w:rsidR="006032ED" w:rsidRPr="000E099C">
        <w:rPr>
          <w:rFonts w:eastAsia="Times New Roman"/>
          <w:i/>
        </w:rPr>
        <w:t>Essays</w:t>
      </w:r>
      <w:proofErr w:type="spellEnd"/>
      <w:r w:rsidR="006032ED">
        <w:rPr>
          <w:rFonts w:eastAsia="Times New Roman"/>
        </w:rPr>
        <w:t>, New York, The Free Press, 1962</w:t>
      </w:r>
    </w:p>
    <w:p w14:paraId="700A98E5" w14:textId="414A19FC" w:rsidR="008E4285" w:rsidRPr="006032ED" w:rsidRDefault="008E4285" w:rsidP="00C11649">
      <w:pPr>
        <w:rPr>
          <w:rFonts w:eastAsia="Times New Roman"/>
        </w:rPr>
      </w:pPr>
      <w:r>
        <w:rPr>
          <w:rFonts w:eastAsia="Times New Roman"/>
          <w:vertAlign w:val="superscript"/>
        </w:rPr>
        <w:t>16</w:t>
      </w:r>
      <w:r w:rsidR="006032ED" w:rsidRPr="006032ED">
        <w:t xml:space="preserve"> </w:t>
      </w:r>
      <w:proofErr w:type="spellStart"/>
      <w:r w:rsidR="006032ED" w:rsidRPr="002275D8">
        <w:t>Hallowell</w:t>
      </w:r>
      <w:proofErr w:type="spellEnd"/>
      <w:r w:rsidR="006032ED">
        <w:t xml:space="preserve">, </w:t>
      </w:r>
      <w:r w:rsidR="006032ED" w:rsidRPr="002275D8">
        <w:t>Alfred I.</w:t>
      </w:r>
      <w:r w:rsidR="00C11649">
        <w:t>,</w:t>
      </w:r>
      <w:r w:rsidR="006032ED">
        <w:t xml:space="preserve"> </w:t>
      </w:r>
      <w:r w:rsidR="00C11649" w:rsidRPr="00C11649">
        <w:rPr>
          <w:i/>
        </w:rPr>
        <w:t>Culture and Experience</w:t>
      </w:r>
      <w:r w:rsidR="00C11649">
        <w:t xml:space="preserve">, </w:t>
      </w:r>
      <w:r w:rsidR="00836809">
        <w:t xml:space="preserve">Long </w:t>
      </w:r>
      <w:proofErr w:type="spellStart"/>
      <w:r w:rsidR="00836809">
        <w:t>Grove</w:t>
      </w:r>
      <w:proofErr w:type="spellEnd"/>
      <w:r w:rsidR="00836809">
        <w:t xml:space="preserve">, </w:t>
      </w:r>
      <w:proofErr w:type="spellStart"/>
      <w:r w:rsidR="00836809">
        <w:t>Ill</w:t>
      </w:r>
      <w:proofErr w:type="spellEnd"/>
      <w:r w:rsidR="00836809">
        <w:t xml:space="preserve">,: </w:t>
      </w:r>
      <w:proofErr w:type="spellStart"/>
      <w:r w:rsidR="00836809">
        <w:rPr>
          <w:rFonts w:eastAsia="Times New Roman"/>
        </w:rPr>
        <w:t>Waveland</w:t>
      </w:r>
      <w:proofErr w:type="spellEnd"/>
      <w:r w:rsidR="00836809">
        <w:rPr>
          <w:rFonts w:eastAsia="Times New Roman"/>
        </w:rPr>
        <w:t xml:space="preserve"> Press,</w:t>
      </w:r>
      <w:r w:rsidR="00C11649">
        <w:rPr>
          <w:rFonts w:eastAsia="Times New Roman"/>
        </w:rPr>
        <w:t xml:space="preserve"> </w:t>
      </w:r>
      <w:proofErr w:type="spellStart"/>
      <w:proofErr w:type="gramStart"/>
      <w:r w:rsidR="00C11649">
        <w:rPr>
          <w:rFonts w:eastAsia="Times New Roman"/>
        </w:rPr>
        <w:t>Inc</w:t>
      </w:r>
      <w:proofErr w:type="spellEnd"/>
      <w:r w:rsidR="00C11649">
        <w:rPr>
          <w:rFonts w:eastAsia="Times New Roman"/>
        </w:rPr>
        <w:t>.</w:t>
      </w:r>
      <w:proofErr w:type="gramEnd"/>
      <w:r w:rsidR="00C11649">
        <w:rPr>
          <w:rFonts w:eastAsia="Times New Roman"/>
        </w:rPr>
        <w:t>, 1988</w:t>
      </w:r>
      <w:r w:rsidR="00C11649">
        <w:t xml:space="preserve">, </w:t>
      </w:r>
      <w:proofErr w:type="spellStart"/>
      <w:r w:rsidR="00C11649" w:rsidRPr="00C11649">
        <w:rPr>
          <w:i/>
        </w:rPr>
        <w:t>Contributions</w:t>
      </w:r>
      <w:proofErr w:type="spellEnd"/>
      <w:r w:rsidR="00C11649" w:rsidRPr="00C11649">
        <w:rPr>
          <w:i/>
        </w:rPr>
        <w:t xml:space="preserve"> to </w:t>
      </w:r>
      <w:proofErr w:type="spellStart"/>
      <w:r w:rsidR="00C11649" w:rsidRPr="00C11649">
        <w:rPr>
          <w:i/>
        </w:rPr>
        <w:t>Anthropology</w:t>
      </w:r>
      <w:proofErr w:type="spellEnd"/>
      <w:r w:rsidR="00C11649">
        <w:t xml:space="preserve">, Chicago, U. </w:t>
      </w:r>
      <w:proofErr w:type="gramStart"/>
      <w:r w:rsidR="00C11649">
        <w:t>of</w:t>
      </w:r>
      <w:proofErr w:type="gramEnd"/>
      <w:r w:rsidR="00C11649">
        <w:t xml:space="preserve"> Chicago Press,1976</w:t>
      </w:r>
      <w:r w:rsidR="00C11649" w:rsidRPr="00C11649">
        <w:rPr>
          <w:rFonts w:eastAsia="Times New Roman"/>
        </w:rPr>
        <w:t xml:space="preserve"> </w:t>
      </w:r>
    </w:p>
    <w:p w14:paraId="2FD987AF" w14:textId="10358C7B" w:rsidR="008E4285" w:rsidRPr="006032ED" w:rsidRDefault="008E4285" w:rsidP="00016141">
      <w:pPr>
        <w:rPr>
          <w:rFonts w:eastAsia="Times New Roman"/>
        </w:rPr>
      </w:pPr>
      <w:r>
        <w:rPr>
          <w:rFonts w:eastAsia="Times New Roman"/>
          <w:vertAlign w:val="superscript"/>
        </w:rPr>
        <w:t>17</w:t>
      </w:r>
      <w:r w:rsidR="006032ED" w:rsidRPr="006032ED">
        <w:t xml:space="preserve"> </w:t>
      </w:r>
      <w:r w:rsidR="006032ED" w:rsidRPr="002275D8">
        <w:t>Lee</w:t>
      </w:r>
      <w:r w:rsidR="006032ED">
        <w:t>,</w:t>
      </w:r>
      <w:r w:rsidR="00FF1530">
        <w:t xml:space="preserve"> Dorothy,</w:t>
      </w:r>
      <w:r w:rsidR="00FF1530" w:rsidRPr="00FF1530">
        <w:rPr>
          <w:rStyle w:val="Enfasicorsivo"/>
          <w:rFonts w:eastAsia="Times New Roman"/>
        </w:rPr>
        <w:t xml:space="preserve"> </w:t>
      </w:r>
      <w:proofErr w:type="spellStart"/>
      <w:proofErr w:type="gramStart"/>
      <w:r w:rsidR="00FF1530">
        <w:rPr>
          <w:rStyle w:val="Enfasicorsivo"/>
          <w:rFonts w:eastAsia="Times New Roman"/>
        </w:rPr>
        <w:t>Freedom</w:t>
      </w:r>
      <w:proofErr w:type="spellEnd"/>
      <w:proofErr w:type="gramEnd"/>
      <w:r w:rsidR="00FF1530">
        <w:rPr>
          <w:rStyle w:val="Enfasicorsivo"/>
          <w:rFonts w:eastAsia="Times New Roman"/>
        </w:rPr>
        <w:t xml:space="preserve"> and Culture</w:t>
      </w:r>
      <w:r w:rsidR="00FF1530">
        <w:rPr>
          <w:rStyle w:val="st"/>
          <w:rFonts w:eastAsia="Times New Roman"/>
        </w:rPr>
        <w:t xml:space="preserve">, </w:t>
      </w:r>
      <w:r w:rsidR="0038678A">
        <w:t xml:space="preserve">Long </w:t>
      </w:r>
      <w:proofErr w:type="spellStart"/>
      <w:r w:rsidR="0038678A">
        <w:t>Grove</w:t>
      </w:r>
      <w:proofErr w:type="spellEnd"/>
      <w:r w:rsidR="0038678A">
        <w:t xml:space="preserve">, </w:t>
      </w:r>
      <w:proofErr w:type="spellStart"/>
      <w:r w:rsidR="0038678A">
        <w:t>Ill</w:t>
      </w:r>
      <w:proofErr w:type="spellEnd"/>
      <w:r w:rsidR="0038678A">
        <w:t>:</w:t>
      </w:r>
      <w:r w:rsidR="0038678A">
        <w:rPr>
          <w:rStyle w:val="st"/>
          <w:rFonts w:eastAsia="Times New Roman"/>
        </w:rPr>
        <w:t xml:space="preserve"> </w:t>
      </w:r>
      <w:proofErr w:type="spellStart"/>
      <w:r w:rsidR="0038678A">
        <w:rPr>
          <w:rStyle w:val="st"/>
          <w:rFonts w:eastAsia="Times New Roman"/>
        </w:rPr>
        <w:t>Waveland</w:t>
      </w:r>
      <w:proofErr w:type="spellEnd"/>
      <w:r w:rsidR="0038678A">
        <w:rPr>
          <w:rStyle w:val="st"/>
          <w:rFonts w:eastAsia="Times New Roman"/>
        </w:rPr>
        <w:t xml:space="preserve"> Press, 1987</w:t>
      </w:r>
    </w:p>
    <w:p w14:paraId="26DECDF8" w14:textId="1B76B4A8" w:rsidR="008E4285" w:rsidRDefault="008E4285" w:rsidP="00016141">
      <w:pPr>
        <w:rPr>
          <w:rFonts w:eastAsia="Times New Roman"/>
          <w:vertAlign w:val="superscript"/>
        </w:rPr>
      </w:pPr>
      <w:r>
        <w:rPr>
          <w:rFonts w:eastAsia="Times New Roman"/>
          <w:vertAlign w:val="superscript"/>
        </w:rPr>
        <w:t>18</w:t>
      </w:r>
      <w:r w:rsidR="006032ED" w:rsidRPr="006032ED">
        <w:t xml:space="preserve"> </w:t>
      </w:r>
      <w:proofErr w:type="spellStart"/>
      <w:r w:rsidR="006032ED" w:rsidRPr="002275D8">
        <w:t>Geertz</w:t>
      </w:r>
      <w:proofErr w:type="spellEnd"/>
      <w:r w:rsidR="006032ED">
        <w:t xml:space="preserve">, </w:t>
      </w:r>
      <w:r w:rsidR="006032ED" w:rsidRPr="002275D8">
        <w:t>Clifford</w:t>
      </w:r>
      <w:r w:rsidR="008F372C">
        <w:t xml:space="preserve">, </w:t>
      </w:r>
      <w:r w:rsidR="008F372C" w:rsidRPr="008F372C">
        <w:rPr>
          <w:i/>
        </w:rPr>
        <w:t>Interpretazione di culture</w:t>
      </w:r>
      <w:r w:rsidR="008F372C">
        <w:t>, Bologna:</w:t>
      </w:r>
      <w:r w:rsidR="003241F6">
        <w:t xml:space="preserve"> </w:t>
      </w:r>
      <w:r w:rsidR="008F372C">
        <w:t>il Mulino, 1998</w:t>
      </w:r>
    </w:p>
    <w:p w14:paraId="5AC5B4A5" w14:textId="0AAFB001" w:rsidR="008E4285" w:rsidRPr="008F372C" w:rsidRDefault="008E4285" w:rsidP="00016141">
      <w:pPr>
        <w:rPr>
          <w:rFonts w:eastAsia="Times New Roman"/>
        </w:rPr>
      </w:pPr>
      <w:r>
        <w:rPr>
          <w:rFonts w:eastAsia="Times New Roman"/>
          <w:vertAlign w:val="superscript"/>
        </w:rPr>
        <w:t>19</w:t>
      </w:r>
      <w:r w:rsidR="006032ED">
        <w:rPr>
          <w:rFonts w:eastAsia="Times New Roman"/>
          <w:vertAlign w:val="superscript"/>
        </w:rPr>
        <w:t xml:space="preserve"> </w:t>
      </w:r>
      <w:proofErr w:type="spellStart"/>
      <w:r w:rsidR="006032ED">
        <w:rPr>
          <w:rFonts w:eastAsia="Times New Roman"/>
        </w:rPr>
        <w:t>Hartley</w:t>
      </w:r>
      <w:proofErr w:type="gramStart"/>
      <w:r w:rsidR="008F372C">
        <w:rPr>
          <w:rFonts w:eastAsia="Times New Roman"/>
        </w:rPr>
        <w:t>,</w:t>
      </w:r>
      <w:proofErr w:type="gramEnd"/>
      <w:r w:rsidR="008F372C">
        <w:rPr>
          <w:rFonts w:eastAsia="Times New Roman"/>
        </w:rPr>
        <w:t>L.P</w:t>
      </w:r>
      <w:proofErr w:type="spellEnd"/>
      <w:r w:rsidR="008F372C">
        <w:rPr>
          <w:rFonts w:eastAsia="Times New Roman"/>
        </w:rPr>
        <w:t xml:space="preserve">., </w:t>
      </w:r>
      <w:r w:rsidR="008F372C" w:rsidRPr="008F372C">
        <w:rPr>
          <w:rFonts w:eastAsia="Times New Roman"/>
          <w:i/>
        </w:rPr>
        <w:t>The Go-</w:t>
      </w:r>
      <w:proofErr w:type="spellStart"/>
      <w:r w:rsidR="008F372C" w:rsidRPr="008F372C">
        <w:rPr>
          <w:rFonts w:eastAsia="Times New Roman"/>
          <w:i/>
        </w:rPr>
        <w:t>between</w:t>
      </w:r>
      <w:proofErr w:type="spellEnd"/>
      <w:r w:rsidR="008F372C">
        <w:rPr>
          <w:rFonts w:eastAsia="Times New Roman"/>
        </w:rPr>
        <w:t xml:space="preserve">, </w:t>
      </w:r>
      <w:proofErr w:type="spellStart"/>
      <w:r w:rsidR="008F372C">
        <w:rPr>
          <w:rFonts w:eastAsia="Times New Roman"/>
        </w:rPr>
        <w:t>London</w:t>
      </w:r>
      <w:proofErr w:type="spellEnd"/>
      <w:r w:rsidR="008F372C">
        <w:rPr>
          <w:rFonts w:eastAsia="Times New Roman"/>
        </w:rPr>
        <w:t>: Hamish Hamilton,1953</w:t>
      </w:r>
    </w:p>
    <w:p w14:paraId="08DD97BA" w14:textId="77777777" w:rsidR="00BA76AA" w:rsidRDefault="008E4285" w:rsidP="00BA76AA">
      <w:pPr>
        <w:rPr>
          <w:rFonts w:eastAsia="Times New Roman"/>
        </w:rPr>
      </w:pPr>
      <w:r>
        <w:rPr>
          <w:rFonts w:eastAsia="Times New Roman"/>
          <w:vertAlign w:val="superscript"/>
        </w:rPr>
        <w:t>20</w:t>
      </w:r>
      <w:r w:rsidR="006032ED" w:rsidRPr="006032ED">
        <w:rPr>
          <w:rFonts w:eastAsia="Times New Roman"/>
        </w:rPr>
        <w:t xml:space="preserve"> </w:t>
      </w:r>
      <w:proofErr w:type="spellStart"/>
      <w:r w:rsidR="006032ED">
        <w:rPr>
          <w:rFonts w:eastAsia="Times New Roman"/>
        </w:rPr>
        <w:t>Lowenthal</w:t>
      </w:r>
      <w:proofErr w:type="spellEnd"/>
      <w:r w:rsidR="006032ED">
        <w:rPr>
          <w:rFonts w:eastAsia="Times New Roman"/>
        </w:rPr>
        <w:t xml:space="preserve">, David, </w:t>
      </w:r>
      <w:r w:rsidR="006032ED" w:rsidRPr="00DA49D0">
        <w:rPr>
          <w:rFonts w:eastAsia="Times New Roman"/>
          <w:i/>
        </w:rPr>
        <w:t xml:space="preserve">The </w:t>
      </w:r>
      <w:proofErr w:type="spellStart"/>
      <w:r w:rsidR="006032ED" w:rsidRPr="00DA49D0">
        <w:rPr>
          <w:rFonts w:eastAsia="Times New Roman"/>
          <w:i/>
        </w:rPr>
        <w:t>Past</w:t>
      </w:r>
      <w:proofErr w:type="spellEnd"/>
      <w:r w:rsidR="006032ED" w:rsidRPr="00DA49D0">
        <w:rPr>
          <w:rFonts w:eastAsia="Times New Roman"/>
          <w:i/>
        </w:rPr>
        <w:t xml:space="preserve"> </w:t>
      </w:r>
      <w:proofErr w:type="spellStart"/>
      <w:r w:rsidR="006032ED" w:rsidRPr="00DA49D0">
        <w:rPr>
          <w:rFonts w:eastAsia="Times New Roman"/>
          <w:i/>
        </w:rPr>
        <w:t>is</w:t>
      </w:r>
      <w:proofErr w:type="spellEnd"/>
      <w:r w:rsidR="006032ED" w:rsidRPr="00DA49D0">
        <w:rPr>
          <w:rFonts w:eastAsia="Times New Roman"/>
          <w:i/>
        </w:rPr>
        <w:t xml:space="preserve"> a </w:t>
      </w:r>
      <w:proofErr w:type="spellStart"/>
      <w:r w:rsidR="006032ED" w:rsidRPr="00DA49D0">
        <w:rPr>
          <w:rFonts w:eastAsia="Times New Roman"/>
          <w:i/>
        </w:rPr>
        <w:t>Foreign</w:t>
      </w:r>
      <w:proofErr w:type="spellEnd"/>
      <w:r w:rsidR="006032ED" w:rsidRPr="00DA49D0">
        <w:rPr>
          <w:rFonts w:eastAsia="Times New Roman"/>
          <w:i/>
        </w:rPr>
        <w:t xml:space="preserve"> Country</w:t>
      </w:r>
      <w:r w:rsidR="006032ED">
        <w:rPr>
          <w:rFonts w:eastAsia="Times New Roman"/>
        </w:rPr>
        <w:t xml:space="preserve">, Cambridge: Cambridge </w:t>
      </w:r>
      <w:proofErr w:type="gramStart"/>
      <w:r w:rsidR="006032ED">
        <w:rPr>
          <w:rFonts w:eastAsia="Times New Roman"/>
        </w:rPr>
        <w:t>U.P</w:t>
      </w:r>
      <w:proofErr w:type="gramEnd"/>
      <w:r w:rsidR="006032ED">
        <w:rPr>
          <w:rFonts w:eastAsia="Times New Roman"/>
        </w:rPr>
        <w:t>.. 1985</w:t>
      </w:r>
    </w:p>
    <w:p w14:paraId="7B1439E5" w14:textId="48107576" w:rsidR="008E4285" w:rsidRPr="006032ED" w:rsidRDefault="008E4285" w:rsidP="00016141">
      <w:pPr>
        <w:rPr>
          <w:rFonts w:eastAsia="Times New Roman"/>
        </w:rPr>
      </w:pPr>
      <w:r>
        <w:rPr>
          <w:rFonts w:eastAsia="Times New Roman"/>
          <w:vertAlign w:val="superscript"/>
        </w:rPr>
        <w:t>21</w:t>
      </w:r>
      <w:r w:rsidR="008F372C">
        <w:rPr>
          <w:rFonts w:eastAsia="Times New Roman"/>
          <w:vertAlign w:val="superscript"/>
        </w:rPr>
        <w:t xml:space="preserve"> </w:t>
      </w:r>
      <w:r w:rsidR="006032ED">
        <w:rPr>
          <w:rFonts w:eastAsia="Times New Roman"/>
        </w:rPr>
        <w:t>UNESCO</w:t>
      </w:r>
      <w:r w:rsidR="00BA76AA">
        <w:rPr>
          <w:rFonts w:eastAsia="Times New Roman"/>
        </w:rPr>
        <w:t xml:space="preserve">, </w:t>
      </w:r>
      <w:r w:rsidR="00BA76AA" w:rsidRPr="00BA76AA">
        <w:rPr>
          <w:rFonts w:cs="Arial"/>
        </w:rPr>
        <w:t xml:space="preserve">UNESCO </w:t>
      </w:r>
      <w:proofErr w:type="spellStart"/>
      <w:r w:rsidR="00BA76AA" w:rsidRPr="00BA76AA">
        <w:rPr>
          <w:rFonts w:cs="Arial"/>
        </w:rPr>
        <w:t>Recommendation</w:t>
      </w:r>
      <w:proofErr w:type="spellEnd"/>
      <w:r w:rsidR="00BA76AA" w:rsidRPr="00BA76AA">
        <w:rPr>
          <w:rFonts w:cs="Arial"/>
        </w:rPr>
        <w:t xml:space="preserve"> on the </w:t>
      </w:r>
      <w:proofErr w:type="spellStart"/>
      <w:r w:rsidR="00BA76AA" w:rsidRPr="00BA76AA">
        <w:rPr>
          <w:rFonts w:cs="Arial"/>
        </w:rPr>
        <w:t>Historic</w:t>
      </w:r>
      <w:proofErr w:type="spellEnd"/>
      <w:r w:rsidR="00BA76AA" w:rsidRPr="00BA76AA">
        <w:rPr>
          <w:rFonts w:cs="Arial"/>
        </w:rPr>
        <w:t xml:space="preserve"> Urban </w:t>
      </w:r>
      <w:proofErr w:type="spellStart"/>
      <w:r w:rsidR="00BA76AA" w:rsidRPr="00BA76AA">
        <w:rPr>
          <w:rFonts w:cs="Arial"/>
        </w:rPr>
        <w:t>Landscape</w:t>
      </w:r>
      <w:proofErr w:type="spellEnd"/>
      <w:r w:rsidR="00BA76AA" w:rsidRPr="00BA76AA">
        <w:rPr>
          <w:rFonts w:cs="Arial"/>
        </w:rPr>
        <w:t xml:space="preserve"> (HUL)</w:t>
      </w:r>
      <w:proofErr w:type="gramStart"/>
      <w:r w:rsidR="00BA76AA">
        <w:rPr>
          <w:rFonts w:eastAsia="Times New Roman"/>
        </w:rPr>
        <w:t>,</w:t>
      </w:r>
      <w:proofErr w:type="gramEnd"/>
      <w:r w:rsidR="00BA76AA">
        <w:rPr>
          <w:rFonts w:eastAsia="Times New Roman"/>
        </w:rPr>
        <w:t>2011</w:t>
      </w:r>
    </w:p>
    <w:p w14:paraId="2D995D1E" w14:textId="6D4084C9" w:rsidR="00016141" w:rsidRDefault="00016141" w:rsidP="00016141">
      <w:pPr>
        <w:rPr>
          <w:rFonts w:eastAsia="Times New Roman"/>
        </w:rPr>
      </w:pPr>
      <w:r w:rsidRPr="00016141">
        <w:rPr>
          <w:rFonts w:cs="Arial"/>
          <w:vertAlign w:val="superscript"/>
          <w:lang w:eastAsia="ja-JP"/>
        </w:rPr>
        <w:t>22</w:t>
      </w:r>
      <w:r w:rsidRPr="00016141">
        <w:rPr>
          <w:rFonts w:eastAsia="Times New Roman"/>
        </w:rPr>
        <w:t xml:space="preserve"> </w:t>
      </w:r>
      <w:r>
        <w:rPr>
          <w:rFonts w:eastAsia="Times New Roman"/>
        </w:rPr>
        <w:t>Nora, Pierre</w:t>
      </w:r>
      <w:r w:rsidR="008E4285">
        <w:rPr>
          <w:rFonts w:eastAsia="Times New Roman"/>
        </w:rPr>
        <w:t xml:space="preserve">, </w:t>
      </w:r>
      <w:r>
        <w:rPr>
          <w:rFonts w:eastAsia="Times New Roman"/>
        </w:rPr>
        <w:t xml:space="preserve">Jacques Le </w:t>
      </w:r>
      <w:proofErr w:type="spellStart"/>
      <w:r>
        <w:rPr>
          <w:rFonts w:eastAsia="Times New Roman"/>
        </w:rPr>
        <w:t>Goff</w:t>
      </w:r>
      <w:proofErr w:type="spellEnd"/>
      <w:r>
        <w:rPr>
          <w:rFonts w:eastAsia="Times New Roman"/>
        </w:rPr>
        <w:t xml:space="preserve">, </w:t>
      </w:r>
      <w:proofErr w:type="spellStart"/>
      <w:r w:rsidRPr="00DA49D0">
        <w:rPr>
          <w:rFonts w:eastAsia="Times New Roman"/>
          <w:i/>
        </w:rPr>
        <w:t>Faire</w:t>
      </w:r>
      <w:proofErr w:type="spellEnd"/>
      <w:r w:rsidRPr="00DA49D0">
        <w:rPr>
          <w:rFonts w:eastAsia="Times New Roman"/>
          <w:i/>
        </w:rPr>
        <w:t xml:space="preserve"> de l’Histoire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3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voll</w:t>
      </w:r>
      <w:proofErr w:type="spellEnd"/>
      <w:r>
        <w:rPr>
          <w:rFonts w:eastAsia="Times New Roman"/>
        </w:rPr>
        <w:t>, Paris: Gallimard, 1974</w:t>
      </w:r>
      <w:r w:rsidR="008F372C">
        <w:rPr>
          <w:rFonts w:eastAsia="Times New Roman"/>
        </w:rPr>
        <w:t>,</w:t>
      </w:r>
      <w:r w:rsidR="00241DDF">
        <w:rPr>
          <w:rFonts w:eastAsia="Times New Roman"/>
        </w:rPr>
        <w:t>Hoboken</w:t>
      </w:r>
    </w:p>
    <w:p w14:paraId="0A93FB96" w14:textId="77777777" w:rsidR="003B5C0C" w:rsidRDefault="00016141" w:rsidP="003B5C0C">
      <w:pPr>
        <w:rPr>
          <w:rFonts w:eastAsia="Times New Roman"/>
        </w:rPr>
      </w:pPr>
      <w:r>
        <w:rPr>
          <w:rFonts w:eastAsia="Times New Roman"/>
        </w:rPr>
        <w:t>Nora, Pierre</w:t>
      </w:r>
      <w:proofErr w:type="gramStart"/>
      <w:r>
        <w:rPr>
          <w:rFonts w:eastAsia="Times New Roman"/>
        </w:rPr>
        <w:t>(</w:t>
      </w:r>
      <w:proofErr w:type="gramEnd"/>
      <w:r>
        <w:rPr>
          <w:rFonts w:eastAsia="Times New Roman"/>
        </w:rPr>
        <w:t xml:space="preserve">sotto la direzione di), </w:t>
      </w:r>
      <w:proofErr w:type="spellStart"/>
      <w:r w:rsidRPr="000E099C">
        <w:rPr>
          <w:rFonts w:eastAsia="Times New Roman"/>
          <w:i/>
        </w:rPr>
        <w:t>Les</w:t>
      </w:r>
      <w:proofErr w:type="spellEnd"/>
      <w:r w:rsidRPr="000E099C">
        <w:rPr>
          <w:rFonts w:eastAsia="Times New Roman"/>
          <w:i/>
        </w:rPr>
        <w:t xml:space="preserve">  </w:t>
      </w:r>
      <w:proofErr w:type="spellStart"/>
      <w:r w:rsidRPr="000E099C">
        <w:rPr>
          <w:rFonts w:eastAsia="Times New Roman"/>
          <w:i/>
        </w:rPr>
        <w:t>lieux</w:t>
      </w:r>
      <w:proofErr w:type="spellEnd"/>
      <w:r w:rsidRPr="000E099C">
        <w:rPr>
          <w:rFonts w:eastAsia="Times New Roman"/>
          <w:i/>
        </w:rPr>
        <w:t xml:space="preserve"> de la </w:t>
      </w:r>
      <w:proofErr w:type="spellStart"/>
      <w:r w:rsidRPr="000E099C">
        <w:rPr>
          <w:rFonts w:eastAsia="Times New Roman"/>
          <w:i/>
        </w:rPr>
        <w:t>mémoire</w:t>
      </w:r>
      <w:proofErr w:type="spellEnd"/>
      <w:r w:rsidRPr="000E099C">
        <w:rPr>
          <w:rFonts w:eastAsia="Times New Roman"/>
          <w:i/>
        </w:rPr>
        <w:t xml:space="preserve">. La </w:t>
      </w:r>
      <w:proofErr w:type="spellStart"/>
      <w:r w:rsidRPr="000E099C">
        <w:rPr>
          <w:rFonts w:eastAsia="Times New Roman"/>
          <w:i/>
        </w:rPr>
        <w:t>République</w:t>
      </w:r>
      <w:proofErr w:type="spellEnd"/>
      <w:r w:rsidRPr="000E099C">
        <w:rPr>
          <w:rFonts w:eastAsia="Times New Roman"/>
          <w:i/>
        </w:rPr>
        <w:t xml:space="preserve">, la </w:t>
      </w:r>
      <w:proofErr w:type="spellStart"/>
      <w:r w:rsidRPr="000E099C">
        <w:rPr>
          <w:rFonts w:eastAsia="Times New Roman"/>
          <w:i/>
        </w:rPr>
        <w:t>Nation</w:t>
      </w:r>
      <w:proofErr w:type="spellEnd"/>
      <w:r w:rsidRPr="000E099C">
        <w:rPr>
          <w:rFonts w:eastAsia="Times New Roman"/>
          <w:i/>
        </w:rPr>
        <w:t xml:space="preserve">, </w:t>
      </w:r>
      <w:proofErr w:type="spellStart"/>
      <w:r w:rsidRPr="000E099C">
        <w:rPr>
          <w:rFonts w:eastAsia="Times New Roman"/>
          <w:i/>
        </w:rPr>
        <w:t>Les</w:t>
      </w:r>
      <w:proofErr w:type="spellEnd"/>
      <w:r w:rsidRPr="000E099C">
        <w:rPr>
          <w:rFonts w:eastAsia="Times New Roman"/>
          <w:i/>
        </w:rPr>
        <w:t xml:space="preserve"> France</w:t>
      </w:r>
      <w:r>
        <w:rPr>
          <w:rFonts w:eastAsia="Times New Roman"/>
        </w:rPr>
        <w:t>, Paris: Gallimard, 1997</w:t>
      </w:r>
    </w:p>
    <w:p w14:paraId="5450FF51" w14:textId="471C15A2" w:rsidR="008405F2" w:rsidRPr="008405F2" w:rsidRDefault="008405F2" w:rsidP="003B5C0C">
      <w:pPr>
        <w:rPr>
          <w:rFonts w:eastAsia="Times New Roman"/>
        </w:rPr>
      </w:pPr>
      <w:r>
        <w:rPr>
          <w:rFonts w:eastAsia="Times New Roman"/>
          <w:vertAlign w:val="superscript"/>
        </w:rPr>
        <w:t xml:space="preserve">23 </w:t>
      </w:r>
      <w:r>
        <w:rPr>
          <w:rFonts w:eastAsia="Times New Roman"/>
        </w:rPr>
        <w:t xml:space="preserve">Si </w:t>
      </w:r>
      <w:proofErr w:type="gramStart"/>
      <w:r>
        <w:rPr>
          <w:rFonts w:eastAsia="Times New Roman"/>
        </w:rPr>
        <w:t>vedano</w:t>
      </w:r>
      <w:proofErr w:type="gramEnd"/>
      <w:r>
        <w:rPr>
          <w:rFonts w:eastAsia="Times New Roman"/>
        </w:rPr>
        <w:t xml:space="preserve"> ad es. </w:t>
      </w:r>
      <w:proofErr w:type="spellStart"/>
      <w:r>
        <w:rPr>
          <w:rFonts w:eastAsia="Times New Roman"/>
        </w:rPr>
        <w:t>Preucel</w:t>
      </w:r>
      <w:proofErr w:type="spellEnd"/>
      <w:r>
        <w:rPr>
          <w:rFonts w:eastAsia="Times New Roman"/>
        </w:rPr>
        <w:t xml:space="preserve">, Robert W. e Stephen </w:t>
      </w:r>
      <w:proofErr w:type="spellStart"/>
      <w:r>
        <w:rPr>
          <w:rFonts w:eastAsia="Times New Roman"/>
        </w:rPr>
        <w:t>A.Mrozowski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eds</w:t>
      </w:r>
      <w:proofErr w:type="spellEnd"/>
      <w:r>
        <w:rPr>
          <w:rFonts w:eastAsia="Times New Roman"/>
        </w:rPr>
        <w:t xml:space="preserve">.) </w:t>
      </w:r>
      <w:proofErr w:type="spellStart"/>
      <w:r w:rsidRPr="00241DDF">
        <w:rPr>
          <w:rFonts w:eastAsia="Times New Roman"/>
          <w:i/>
        </w:rPr>
        <w:t>Contempo</w:t>
      </w:r>
      <w:r w:rsidR="00241DDF" w:rsidRPr="00241DDF">
        <w:rPr>
          <w:rFonts w:eastAsia="Times New Roman"/>
          <w:i/>
        </w:rPr>
        <w:t>rary</w:t>
      </w:r>
      <w:proofErr w:type="spellEnd"/>
      <w:r w:rsidR="00241DDF" w:rsidRPr="00241DDF">
        <w:rPr>
          <w:rFonts w:eastAsia="Times New Roman"/>
          <w:i/>
        </w:rPr>
        <w:t xml:space="preserve"> </w:t>
      </w:r>
      <w:proofErr w:type="spellStart"/>
      <w:r w:rsidR="00241DDF" w:rsidRPr="00241DDF">
        <w:rPr>
          <w:rFonts w:eastAsia="Times New Roman"/>
          <w:i/>
        </w:rPr>
        <w:t>Archeology</w:t>
      </w:r>
      <w:proofErr w:type="spellEnd"/>
      <w:r w:rsidR="00241DDF" w:rsidRPr="00241DDF">
        <w:rPr>
          <w:rFonts w:eastAsia="Times New Roman"/>
          <w:i/>
        </w:rPr>
        <w:t xml:space="preserve"> in </w:t>
      </w:r>
      <w:proofErr w:type="spellStart"/>
      <w:r w:rsidR="00241DDF" w:rsidRPr="00241DDF">
        <w:rPr>
          <w:rFonts w:eastAsia="Times New Roman"/>
          <w:i/>
        </w:rPr>
        <w:t>Theory</w:t>
      </w:r>
      <w:proofErr w:type="spellEnd"/>
      <w:r w:rsidR="00241DDF" w:rsidRPr="00241DDF">
        <w:rPr>
          <w:rFonts w:eastAsia="Times New Roman"/>
          <w:i/>
        </w:rPr>
        <w:t>. The N</w:t>
      </w:r>
      <w:r w:rsidRPr="00241DDF">
        <w:rPr>
          <w:rFonts w:eastAsia="Times New Roman"/>
          <w:i/>
        </w:rPr>
        <w:t xml:space="preserve">ew </w:t>
      </w:r>
      <w:proofErr w:type="spellStart"/>
      <w:r w:rsidR="00241DDF" w:rsidRPr="00241DDF">
        <w:rPr>
          <w:rFonts w:eastAsia="Times New Roman"/>
          <w:i/>
        </w:rPr>
        <w:t>Pragmatism</w:t>
      </w:r>
      <w:proofErr w:type="spellEnd"/>
      <w:r w:rsidR="00241DDF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proofErr w:type="spellStart"/>
      <w:r w:rsidR="003241F6">
        <w:rPr>
          <w:rFonts w:eastAsia="Times New Roman"/>
        </w:rPr>
        <w:t>Hoboken</w:t>
      </w:r>
      <w:proofErr w:type="spellEnd"/>
      <w:r w:rsidR="003241F6">
        <w:rPr>
          <w:rFonts w:eastAsia="Times New Roman"/>
        </w:rPr>
        <w:t xml:space="preserve">: </w:t>
      </w:r>
      <w:r>
        <w:rPr>
          <w:rFonts w:eastAsia="Times New Roman"/>
        </w:rPr>
        <w:t>Blackwell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>1966 o</w:t>
      </w:r>
      <w:r w:rsidR="00F85F96">
        <w:rPr>
          <w:rFonts w:eastAsia="Times New Roman"/>
        </w:rPr>
        <w:t xml:space="preserve"> </w:t>
      </w:r>
      <w:proofErr w:type="spellStart"/>
      <w:r w:rsidR="00241DDF">
        <w:rPr>
          <w:rFonts w:eastAsia="Times New Roman"/>
        </w:rPr>
        <w:t>O’Brien</w:t>
      </w:r>
      <w:proofErr w:type="spellEnd"/>
      <w:r w:rsidR="00241DDF">
        <w:rPr>
          <w:rFonts w:eastAsia="Times New Roman"/>
        </w:rPr>
        <w:t>, Michael J.,</w:t>
      </w:r>
      <w:proofErr w:type="spellStart"/>
      <w:r w:rsidR="00241DDF">
        <w:rPr>
          <w:rFonts w:eastAsia="Times New Roman"/>
        </w:rPr>
        <w:t>Lyman</w:t>
      </w:r>
      <w:proofErr w:type="spellEnd"/>
      <w:r w:rsidR="00241DDF">
        <w:rPr>
          <w:rFonts w:eastAsia="Times New Roman"/>
        </w:rPr>
        <w:t xml:space="preserve"> </w:t>
      </w:r>
      <w:proofErr w:type="spellStart"/>
      <w:r w:rsidR="00241DDF">
        <w:rPr>
          <w:rFonts w:eastAsia="Times New Roman"/>
        </w:rPr>
        <w:t>R.Lee</w:t>
      </w:r>
      <w:proofErr w:type="spellEnd"/>
      <w:r w:rsidR="00241DDF">
        <w:rPr>
          <w:rFonts w:eastAsia="Times New Roman"/>
        </w:rPr>
        <w:t xml:space="preserve">, Schiffer, Michael B. </w:t>
      </w:r>
      <w:proofErr w:type="spellStart"/>
      <w:r w:rsidR="00241DDF" w:rsidRPr="00241DDF">
        <w:rPr>
          <w:rFonts w:eastAsia="Times New Roman"/>
          <w:i/>
        </w:rPr>
        <w:t>Archaeology</w:t>
      </w:r>
      <w:proofErr w:type="spellEnd"/>
      <w:r w:rsidR="00241DDF" w:rsidRPr="00241DDF">
        <w:rPr>
          <w:rFonts w:eastAsia="Times New Roman"/>
          <w:i/>
        </w:rPr>
        <w:t xml:space="preserve"> </w:t>
      </w:r>
      <w:proofErr w:type="spellStart"/>
      <w:r w:rsidR="00241DDF" w:rsidRPr="00241DDF">
        <w:rPr>
          <w:rFonts w:eastAsia="Times New Roman"/>
          <w:i/>
        </w:rPr>
        <w:t>as</w:t>
      </w:r>
      <w:proofErr w:type="spellEnd"/>
      <w:r w:rsidR="00241DDF" w:rsidRPr="00241DDF">
        <w:rPr>
          <w:rFonts w:eastAsia="Times New Roman"/>
          <w:i/>
        </w:rPr>
        <w:t xml:space="preserve"> a </w:t>
      </w:r>
      <w:proofErr w:type="spellStart"/>
      <w:r w:rsidR="00241DDF" w:rsidRPr="00241DDF">
        <w:rPr>
          <w:rFonts w:eastAsia="Times New Roman"/>
          <w:i/>
        </w:rPr>
        <w:t>Process</w:t>
      </w:r>
      <w:proofErr w:type="spellEnd"/>
      <w:r w:rsidR="00241DDF">
        <w:rPr>
          <w:rFonts w:eastAsia="Times New Roman"/>
          <w:i/>
        </w:rPr>
        <w:t xml:space="preserve">. </w:t>
      </w:r>
      <w:proofErr w:type="spellStart"/>
      <w:r w:rsidR="00241DDF">
        <w:rPr>
          <w:rFonts w:eastAsia="Times New Roman"/>
          <w:i/>
        </w:rPr>
        <w:t>Processual</w:t>
      </w:r>
      <w:r w:rsidR="00241DDF" w:rsidRPr="00241DDF">
        <w:rPr>
          <w:rFonts w:eastAsia="Times New Roman"/>
          <w:i/>
        </w:rPr>
        <w:t>ism</w:t>
      </w:r>
      <w:proofErr w:type="spellEnd"/>
      <w:r w:rsidR="00241DDF" w:rsidRPr="00241DDF">
        <w:rPr>
          <w:rFonts w:eastAsia="Times New Roman"/>
          <w:i/>
        </w:rPr>
        <w:t xml:space="preserve"> and </w:t>
      </w:r>
      <w:proofErr w:type="spellStart"/>
      <w:r w:rsidR="00241DDF" w:rsidRPr="00241DDF">
        <w:rPr>
          <w:rFonts w:eastAsia="Times New Roman"/>
          <w:i/>
        </w:rPr>
        <w:t>its</w:t>
      </w:r>
      <w:proofErr w:type="spellEnd"/>
      <w:r w:rsidR="00241DDF" w:rsidRPr="00241DDF">
        <w:rPr>
          <w:rFonts w:eastAsia="Times New Roman"/>
          <w:i/>
        </w:rPr>
        <w:t xml:space="preserve"> </w:t>
      </w:r>
      <w:proofErr w:type="spellStart"/>
      <w:r w:rsidR="00241DDF" w:rsidRPr="00241DDF">
        <w:rPr>
          <w:rFonts w:eastAsia="Times New Roman"/>
          <w:i/>
        </w:rPr>
        <w:t>Progeny</w:t>
      </w:r>
      <w:proofErr w:type="spellEnd"/>
      <w:r w:rsidR="00241DDF">
        <w:rPr>
          <w:rFonts w:eastAsia="Times New Roman"/>
        </w:rPr>
        <w:t>,</w:t>
      </w:r>
      <w:r w:rsidR="00F85F96">
        <w:rPr>
          <w:rFonts w:eastAsia="Times New Roman"/>
        </w:rPr>
        <w:t xml:space="preserve"> Salt Lake City: U. </w:t>
      </w:r>
      <w:proofErr w:type="gramStart"/>
      <w:r w:rsidR="00F85F96">
        <w:rPr>
          <w:rFonts w:eastAsia="Times New Roman"/>
        </w:rPr>
        <w:t>of</w:t>
      </w:r>
      <w:proofErr w:type="gramEnd"/>
      <w:r w:rsidR="00F85F96">
        <w:rPr>
          <w:rFonts w:eastAsia="Times New Roman"/>
        </w:rPr>
        <w:t xml:space="preserve"> Utah Press, 2005</w:t>
      </w:r>
    </w:p>
    <w:p w14:paraId="137C955A" w14:textId="174554E0" w:rsidR="003B5C0C" w:rsidRDefault="003241F6" w:rsidP="003B5C0C">
      <w:pPr>
        <w:rPr>
          <w:rFonts w:eastAsia="Times New Roman"/>
        </w:rPr>
      </w:pPr>
      <w:r>
        <w:rPr>
          <w:rFonts w:eastAsia="Times New Roman"/>
          <w:vertAlign w:val="superscript"/>
        </w:rPr>
        <w:t>24</w:t>
      </w:r>
      <w:r w:rsidR="000F70D2">
        <w:rPr>
          <w:rFonts w:eastAsia="Times New Roman"/>
          <w:vertAlign w:val="superscript"/>
        </w:rPr>
        <w:t xml:space="preserve"> </w:t>
      </w:r>
      <w:r w:rsidR="000F70D2" w:rsidRPr="000F70D2">
        <w:rPr>
          <w:rFonts w:eastAsia="Times New Roman"/>
        </w:rPr>
        <w:t>Olivier</w:t>
      </w:r>
      <w:r w:rsidR="000F70D2">
        <w:rPr>
          <w:rFonts w:eastAsia="Times New Roman"/>
        </w:rPr>
        <w:t xml:space="preserve">, Laurent, </w:t>
      </w:r>
      <w:r w:rsidR="000F70D2" w:rsidRPr="002275D8">
        <w:rPr>
          <w:rFonts w:cs="Arial"/>
          <w:i/>
          <w:iCs/>
          <w:lang w:eastAsia="ja-JP"/>
        </w:rPr>
        <w:t xml:space="preserve">Le </w:t>
      </w:r>
      <w:proofErr w:type="spellStart"/>
      <w:r w:rsidR="000F70D2" w:rsidRPr="002275D8">
        <w:rPr>
          <w:rFonts w:cs="Arial"/>
          <w:i/>
          <w:iCs/>
          <w:lang w:eastAsia="ja-JP"/>
        </w:rPr>
        <w:t>sombre</w:t>
      </w:r>
      <w:proofErr w:type="spellEnd"/>
      <w:r w:rsidR="000F70D2" w:rsidRPr="002275D8">
        <w:rPr>
          <w:rFonts w:cs="Arial"/>
          <w:i/>
          <w:iCs/>
          <w:lang w:eastAsia="ja-JP"/>
        </w:rPr>
        <w:t xml:space="preserve"> </w:t>
      </w:r>
      <w:proofErr w:type="spellStart"/>
      <w:r w:rsidR="000F70D2" w:rsidRPr="002275D8">
        <w:rPr>
          <w:rFonts w:cs="Arial"/>
          <w:i/>
          <w:iCs/>
          <w:lang w:eastAsia="ja-JP"/>
        </w:rPr>
        <w:t>abîme</w:t>
      </w:r>
      <w:proofErr w:type="spellEnd"/>
      <w:r w:rsidR="000F70D2" w:rsidRPr="002275D8">
        <w:rPr>
          <w:rFonts w:cs="Arial"/>
          <w:i/>
          <w:iCs/>
          <w:lang w:eastAsia="ja-JP"/>
        </w:rPr>
        <w:t xml:space="preserve"> </w:t>
      </w:r>
      <w:proofErr w:type="spellStart"/>
      <w:r w:rsidR="000F70D2" w:rsidRPr="002275D8">
        <w:rPr>
          <w:rFonts w:cs="Arial"/>
          <w:i/>
          <w:iCs/>
          <w:lang w:eastAsia="ja-JP"/>
        </w:rPr>
        <w:t>du</w:t>
      </w:r>
      <w:proofErr w:type="spellEnd"/>
      <w:r w:rsidR="000F70D2" w:rsidRPr="002275D8">
        <w:rPr>
          <w:rFonts w:cs="Arial"/>
          <w:i/>
          <w:iCs/>
          <w:lang w:eastAsia="ja-JP"/>
        </w:rPr>
        <w:t xml:space="preserve"> </w:t>
      </w:r>
      <w:proofErr w:type="spellStart"/>
      <w:r w:rsidR="000F70D2" w:rsidRPr="002275D8">
        <w:rPr>
          <w:rFonts w:cs="Arial"/>
          <w:i/>
          <w:iCs/>
          <w:lang w:eastAsia="ja-JP"/>
        </w:rPr>
        <w:t>temps</w:t>
      </w:r>
      <w:proofErr w:type="spellEnd"/>
      <w:r w:rsidR="000F70D2" w:rsidRPr="002275D8">
        <w:rPr>
          <w:rFonts w:cs="Arial"/>
          <w:i/>
          <w:iCs/>
          <w:lang w:eastAsia="ja-JP"/>
        </w:rPr>
        <w:t xml:space="preserve">. </w:t>
      </w:r>
      <w:proofErr w:type="spellStart"/>
      <w:r w:rsidR="000F70D2" w:rsidRPr="002275D8">
        <w:rPr>
          <w:rFonts w:cs="Arial"/>
          <w:i/>
          <w:iCs/>
          <w:lang w:eastAsia="ja-JP"/>
        </w:rPr>
        <w:t>Mémoire</w:t>
      </w:r>
      <w:proofErr w:type="spellEnd"/>
      <w:r w:rsidR="000F70D2" w:rsidRPr="002275D8">
        <w:rPr>
          <w:rFonts w:cs="Arial"/>
          <w:i/>
          <w:iCs/>
          <w:lang w:eastAsia="ja-JP"/>
        </w:rPr>
        <w:t xml:space="preserve"> et archeologie</w:t>
      </w:r>
      <w:r w:rsidR="000F70D2">
        <w:rPr>
          <w:rFonts w:cs="Arial"/>
          <w:iCs/>
          <w:lang w:eastAsia="ja-JP"/>
        </w:rPr>
        <w:t xml:space="preserve">, </w:t>
      </w:r>
      <w:r w:rsidR="000F70D2">
        <w:rPr>
          <w:rFonts w:eastAsia="Times New Roman"/>
        </w:rPr>
        <w:t xml:space="preserve">Paris: </w:t>
      </w:r>
      <w:proofErr w:type="spellStart"/>
      <w:r w:rsidR="000F70D2">
        <w:rPr>
          <w:rFonts w:eastAsia="Times New Roman"/>
        </w:rPr>
        <w:t>Seuil</w:t>
      </w:r>
      <w:proofErr w:type="spellEnd"/>
      <w:r w:rsidR="000F70D2">
        <w:rPr>
          <w:rFonts w:eastAsia="Times New Roman"/>
        </w:rPr>
        <w:t>, 2008</w:t>
      </w:r>
    </w:p>
    <w:p w14:paraId="2B93717C" w14:textId="10E64408" w:rsidR="00AE1178" w:rsidRPr="00BA76AA" w:rsidRDefault="00AE1178" w:rsidP="003B5C0C">
      <w:pPr>
        <w:rPr>
          <w:rFonts w:eastAsia="Times New Roman"/>
        </w:rPr>
      </w:pPr>
      <w:r>
        <w:rPr>
          <w:rFonts w:eastAsia="Times New Roman"/>
          <w:vertAlign w:val="superscript"/>
        </w:rPr>
        <w:t xml:space="preserve">25 </w:t>
      </w:r>
      <w:proofErr w:type="spellStart"/>
      <w:r>
        <w:rPr>
          <w:rStyle w:val="st"/>
          <w:rFonts w:eastAsia="Times New Roman"/>
        </w:rPr>
        <w:t>Morin</w:t>
      </w:r>
      <w:proofErr w:type="spellEnd"/>
      <w:r>
        <w:rPr>
          <w:rStyle w:val="st"/>
          <w:rFonts w:eastAsia="Times New Roman"/>
        </w:rPr>
        <w:t xml:space="preserve">, Edgard, </w:t>
      </w:r>
      <w:r w:rsidRPr="00AE1178">
        <w:rPr>
          <w:rStyle w:val="pos-listing"/>
          <w:rFonts w:eastAsia="Times New Roman"/>
          <w:i/>
        </w:rPr>
        <w:t xml:space="preserve">I sette </w:t>
      </w:r>
      <w:proofErr w:type="spellStart"/>
      <w:r w:rsidRPr="00AE1178">
        <w:rPr>
          <w:rStyle w:val="pos-listing"/>
          <w:rFonts w:eastAsia="Times New Roman"/>
          <w:i/>
        </w:rPr>
        <w:t>saperi</w:t>
      </w:r>
      <w:proofErr w:type="spellEnd"/>
      <w:r w:rsidRPr="00AE1178">
        <w:rPr>
          <w:rStyle w:val="pos-listing"/>
          <w:rFonts w:eastAsia="Times New Roman"/>
          <w:i/>
        </w:rPr>
        <w:t xml:space="preserve"> necessari all’educazione del futuro.</w:t>
      </w:r>
      <w:r>
        <w:rPr>
          <w:rStyle w:val="pos-listing"/>
          <w:rFonts w:eastAsia="Times New Roman"/>
        </w:rPr>
        <w:t xml:space="preserve"> Milano: Raffaello</w:t>
      </w:r>
      <w:r w:rsidRPr="00FB7BD5">
        <w:rPr>
          <w:rStyle w:val="pos-listing"/>
          <w:rFonts w:eastAsia="Times New Roman"/>
        </w:rPr>
        <w:t xml:space="preserve"> </w:t>
      </w:r>
      <w:r>
        <w:rPr>
          <w:rStyle w:val="pos-listing"/>
          <w:rFonts w:eastAsia="Times New Roman"/>
        </w:rPr>
        <w:t>Cortina, 2001</w:t>
      </w:r>
      <w:r w:rsidR="00BA76AA">
        <w:rPr>
          <w:rStyle w:val="pos-listing"/>
          <w:rFonts w:eastAsia="Times New Roman"/>
        </w:rPr>
        <w:t xml:space="preserve">, </w:t>
      </w:r>
      <w:proofErr w:type="spellStart"/>
      <w:r w:rsidR="00BA76AA">
        <w:rPr>
          <w:rStyle w:val="st"/>
          <w:rFonts w:eastAsia="Times New Roman"/>
        </w:rPr>
        <w:t>Morin</w:t>
      </w:r>
      <w:proofErr w:type="gramStart"/>
      <w:r w:rsidR="00BA76AA">
        <w:rPr>
          <w:rStyle w:val="st"/>
          <w:rFonts w:eastAsia="Times New Roman"/>
        </w:rPr>
        <w:t>,</w:t>
      </w:r>
      <w:proofErr w:type="gramEnd"/>
      <w:r w:rsidR="00BA76AA">
        <w:rPr>
          <w:rStyle w:val="st"/>
          <w:rFonts w:eastAsia="Times New Roman"/>
        </w:rPr>
        <w:t>Edgard</w:t>
      </w:r>
      <w:proofErr w:type="spellEnd"/>
      <w:r w:rsidR="00BA76AA">
        <w:rPr>
          <w:rStyle w:val="st"/>
          <w:rFonts w:eastAsia="Times New Roman"/>
        </w:rPr>
        <w:t xml:space="preserve">, Sami </w:t>
      </w:r>
      <w:proofErr w:type="spellStart"/>
      <w:r w:rsidR="00BA76AA">
        <w:rPr>
          <w:rStyle w:val="st"/>
          <w:rFonts w:eastAsia="Times New Roman"/>
        </w:rPr>
        <w:t>Naïr</w:t>
      </w:r>
      <w:proofErr w:type="spellEnd"/>
      <w:r w:rsidR="00BA76AA">
        <w:rPr>
          <w:rStyle w:val="st"/>
          <w:rFonts w:eastAsia="Times New Roman"/>
        </w:rPr>
        <w:t xml:space="preserve">, </w:t>
      </w:r>
      <w:r w:rsidR="00BA76AA" w:rsidRPr="00FB7BD5">
        <w:rPr>
          <w:rStyle w:val="st"/>
          <w:rFonts w:eastAsia="Times New Roman"/>
          <w:i/>
        </w:rPr>
        <w:t xml:space="preserve">Une </w:t>
      </w:r>
      <w:proofErr w:type="spellStart"/>
      <w:r w:rsidR="00BA76AA" w:rsidRPr="00FB7BD5">
        <w:rPr>
          <w:rStyle w:val="st"/>
          <w:rFonts w:eastAsia="Times New Roman"/>
          <w:i/>
        </w:rPr>
        <w:t>politique</w:t>
      </w:r>
      <w:proofErr w:type="spellEnd"/>
      <w:r w:rsidR="00BA76AA" w:rsidRPr="00FB7BD5">
        <w:rPr>
          <w:rStyle w:val="st"/>
          <w:rFonts w:eastAsia="Times New Roman"/>
          <w:i/>
        </w:rPr>
        <w:t xml:space="preserve"> de </w:t>
      </w:r>
      <w:proofErr w:type="spellStart"/>
      <w:r w:rsidR="00BA76AA" w:rsidRPr="00FB7BD5">
        <w:rPr>
          <w:rStyle w:val="st"/>
          <w:rFonts w:eastAsia="Times New Roman"/>
          <w:i/>
        </w:rPr>
        <w:t>civilisation</w:t>
      </w:r>
      <w:proofErr w:type="spellEnd"/>
      <w:r w:rsidR="00BA76AA">
        <w:rPr>
          <w:rStyle w:val="st"/>
          <w:rFonts w:eastAsia="Times New Roman"/>
        </w:rPr>
        <w:t>, 1997</w:t>
      </w:r>
    </w:p>
    <w:p w14:paraId="45634A7E" w14:textId="4DAAEA4D" w:rsidR="003B5C0C" w:rsidRDefault="003B5C0C" w:rsidP="003B5C0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  <w:vertAlign w:val="superscript"/>
        </w:rPr>
        <w:t>2</w:t>
      </w:r>
      <w:r w:rsidR="00AE1178">
        <w:rPr>
          <w:rFonts w:eastAsia="Times New Roman"/>
          <w:vertAlign w:val="superscript"/>
        </w:rPr>
        <w:t>6</w:t>
      </w:r>
      <w:r w:rsidRPr="002275D8">
        <w:rPr>
          <w:rFonts w:eastAsia="Times New Roman"/>
        </w:rPr>
        <w:t>Mattelart</w:t>
      </w:r>
      <w:r>
        <w:rPr>
          <w:rFonts w:eastAsia="Times New Roman"/>
        </w:rPr>
        <w:t>, Armand,</w:t>
      </w:r>
      <w:r w:rsidRPr="002275D8">
        <w:rPr>
          <w:rFonts w:eastAsia="Times New Roman"/>
        </w:rPr>
        <w:t xml:space="preserve"> </w:t>
      </w:r>
      <w:proofErr w:type="spellStart"/>
      <w:r>
        <w:rPr>
          <w:rFonts w:eastAsia="Times New Roman"/>
          <w:i/>
          <w:iCs/>
        </w:rPr>
        <w:t>Diversité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culturelle</w:t>
      </w:r>
      <w:proofErr w:type="spellEnd"/>
      <w:r>
        <w:rPr>
          <w:rFonts w:eastAsia="Times New Roman"/>
          <w:i/>
          <w:iCs/>
        </w:rPr>
        <w:t xml:space="preserve"> et </w:t>
      </w:r>
      <w:proofErr w:type="spellStart"/>
      <w:r>
        <w:rPr>
          <w:rFonts w:eastAsia="Times New Roman"/>
          <w:i/>
          <w:iCs/>
        </w:rPr>
        <w:t>mondialisation</w:t>
      </w:r>
      <w:proofErr w:type="spellEnd"/>
      <w:r>
        <w:rPr>
          <w:rFonts w:eastAsia="Times New Roman"/>
          <w:i/>
          <w:iCs/>
        </w:rPr>
        <w:t xml:space="preserve">, </w:t>
      </w:r>
      <w:r w:rsidRPr="00DA49D0">
        <w:rPr>
          <w:rFonts w:eastAsia="Times New Roman"/>
          <w:color w:val="000000" w:themeColor="text1"/>
        </w:rPr>
        <w:t xml:space="preserve">Paris: </w:t>
      </w:r>
      <w:hyperlink r:id="rId9" w:tooltip="La Découverte" w:history="1">
        <w:r w:rsidRPr="00DA49D0">
          <w:rPr>
            <w:rStyle w:val="Collegamentoipertestuale"/>
            <w:rFonts w:eastAsia="Times New Roman"/>
            <w:color w:val="000000" w:themeColor="text1"/>
          </w:rPr>
          <w:t xml:space="preserve">La </w:t>
        </w:r>
        <w:proofErr w:type="spellStart"/>
        <w:r w:rsidRPr="00DA49D0">
          <w:rPr>
            <w:rStyle w:val="Collegamentoipertestuale"/>
            <w:rFonts w:eastAsia="Times New Roman"/>
            <w:color w:val="000000" w:themeColor="text1"/>
          </w:rPr>
          <w:t>Découverte</w:t>
        </w:r>
        <w:proofErr w:type="spellEnd"/>
      </w:hyperlink>
      <w:r w:rsidRPr="00DA49D0">
        <w:rPr>
          <w:rFonts w:eastAsia="Times New Roman"/>
          <w:color w:val="000000" w:themeColor="text1"/>
        </w:rPr>
        <w:t>, 2005</w:t>
      </w:r>
    </w:p>
    <w:p w14:paraId="1ABA6F44" w14:textId="53A79779" w:rsidR="00BC34EA" w:rsidRDefault="008F372C" w:rsidP="003B5C0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  <w:vertAlign w:val="superscript"/>
        </w:rPr>
        <w:t>2</w:t>
      </w:r>
      <w:r w:rsidR="00AE1178">
        <w:rPr>
          <w:rFonts w:eastAsia="Times New Roman"/>
          <w:vertAlign w:val="superscript"/>
        </w:rPr>
        <w:t>7</w:t>
      </w:r>
      <w:r w:rsidR="00836809" w:rsidRPr="00836809">
        <w:rPr>
          <w:rFonts w:eastAsia="Times New Roman"/>
        </w:rPr>
        <w:t xml:space="preserve"> </w:t>
      </w:r>
      <w:proofErr w:type="spellStart"/>
      <w:r w:rsidR="00836809">
        <w:rPr>
          <w:rFonts w:eastAsia="Times New Roman"/>
        </w:rPr>
        <w:t>Canclini</w:t>
      </w:r>
      <w:proofErr w:type="spellEnd"/>
      <w:r w:rsidR="00836809">
        <w:rPr>
          <w:rFonts w:eastAsia="Times New Roman"/>
        </w:rPr>
        <w:t xml:space="preserve">, </w:t>
      </w:r>
      <w:proofErr w:type="spellStart"/>
      <w:r w:rsidR="00836809">
        <w:rPr>
          <w:rFonts w:eastAsia="Times New Roman"/>
        </w:rPr>
        <w:t>Néstor</w:t>
      </w:r>
      <w:proofErr w:type="spellEnd"/>
      <w:r w:rsidR="00836809">
        <w:rPr>
          <w:rFonts w:eastAsia="Times New Roman"/>
        </w:rPr>
        <w:t xml:space="preserve"> Garc</w:t>
      </w:r>
      <w:r w:rsidR="00836809">
        <w:rPr>
          <w:rFonts w:eastAsia="Times New Roman" w:cs="Arial"/>
        </w:rPr>
        <w:t>í</w:t>
      </w:r>
      <w:r w:rsidR="00836809">
        <w:rPr>
          <w:rFonts w:eastAsia="Times New Roman"/>
        </w:rPr>
        <w:t xml:space="preserve">a, </w:t>
      </w:r>
      <w:r w:rsidR="00836809" w:rsidRPr="00836809">
        <w:rPr>
          <w:rFonts w:eastAsia="Times New Roman"/>
          <w:i/>
        </w:rPr>
        <w:t>Culture ibride. Strategie per e</w:t>
      </w:r>
      <w:r w:rsidR="00836809">
        <w:rPr>
          <w:rFonts w:eastAsia="Times New Roman"/>
          <w:i/>
        </w:rPr>
        <w:t>ntrare e uscire dalla modernità,</w:t>
      </w:r>
      <w:r w:rsidR="003B5C0C">
        <w:rPr>
          <w:rFonts w:eastAsia="Times New Roman"/>
        </w:rPr>
        <w:t xml:space="preserve"> </w:t>
      </w:r>
      <w:r w:rsidR="00836809">
        <w:rPr>
          <w:rFonts w:eastAsia="Times New Roman"/>
        </w:rPr>
        <w:t>Milano:</w:t>
      </w:r>
      <w:r w:rsidR="00BC34EA">
        <w:rPr>
          <w:rFonts w:eastAsia="Times New Roman"/>
        </w:rPr>
        <w:t xml:space="preserve"> </w:t>
      </w:r>
      <w:proofErr w:type="spellStart"/>
      <w:r w:rsidR="00BC34EA">
        <w:rPr>
          <w:rFonts w:eastAsia="Times New Roman"/>
        </w:rPr>
        <w:t>Guerini</w:t>
      </w:r>
      <w:proofErr w:type="spellEnd"/>
      <w:r w:rsidR="00BC34EA">
        <w:rPr>
          <w:rFonts w:eastAsia="Times New Roman"/>
        </w:rPr>
        <w:t xml:space="preserve"> e Associati, </w:t>
      </w:r>
      <w:proofErr w:type="gramStart"/>
      <w:r w:rsidR="00BC34EA">
        <w:rPr>
          <w:rFonts w:eastAsia="Times New Roman"/>
        </w:rPr>
        <w:t>2000</w:t>
      </w:r>
      <w:proofErr w:type="gramEnd"/>
    </w:p>
    <w:p w14:paraId="460431C7" w14:textId="70CB30ED" w:rsidR="0026508D" w:rsidRDefault="008F372C" w:rsidP="0026508D">
      <w:pPr>
        <w:rPr>
          <w:rFonts w:eastAsia="Times New Roman" w:cs="Arial"/>
        </w:rPr>
      </w:pPr>
      <w:r w:rsidRPr="00836809">
        <w:rPr>
          <w:rFonts w:eastAsia="Times New Roman"/>
          <w:i/>
          <w:vertAlign w:val="superscript"/>
        </w:rPr>
        <w:t>2</w:t>
      </w:r>
      <w:r w:rsidR="00AE1178">
        <w:rPr>
          <w:rFonts w:eastAsia="Times New Roman"/>
          <w:i/>
          <w:vertAlign w:val="superscript"/>
        </w:rPr>
        <w:t>8</w:t>
      </w:r>
      <w:r w:rsidR="00BC34EA" w:rsidRPr="00BC34EA">
        <w:rPr>
          <w:rFonts w:ascii="Verdana" w:hAnsi="Verdana" w:cs="Verdana"/>
          <w:sz w:val="22"/>
          <w:szCs w:val="22"/>
          <w:lang w:eastAsia="ja-JP"/>
        </w:rPr>
        <w:t xml:space="preserve"> </w:t>
      </w:r>
      <w:proofErr w:type="spellStart"/>
      <w:r w:rsidR="00BC34EA" w:rsidRPr="00BC34EA">
        <w:rPr>
          <w:rFonts w:cs="Arial"/>
          <w:lang w:eastAsia="ja-JP"/>
        </w:rPr>
        <w:t>Gruzinski</w:t>
      </w:r>
      <w:proofErr w:type="spellEnd"/>
      <w:r w:rsidR="00BC34EA">
        <w:rPr>
          <w:rFonts w:cs="Arial"/>
          <w:lang w:eastAsia="ja-JP"/>
        </w:rPr>
        <w:t>,</w:t>
      </w:r>
      <w:r w:rsidR="00BC34EA" w:rsidRPr="00BC34EA">
        <w:rPr>
          <w:rFonts w:cs="Arial"/>
          <w:lang w:eastAsia="ja-JP"/>
        </w:rPr>
        <w:t xml:space="preserve"> </w:t>
      </w:r>
      <w:proofErr w:type="spellStart"/>
      <w:r w:rsidR="00BC34EA" w:rsidRPr="00BC34EA">
        <w:rPr>
          <w:rFonts w:cs="Arial"/>
          <w:lang w:eastAsia="ja-JP"/>
        </w:rPr>
        <w:t>S</w:t>
      </w:r>
      <w:r w:rsidR="00BC34EA">
        <w:rPr>
          <w:rFonts w:eastAsia="Times New Roman" w:cs="Arial"/>
        </w:rPr>
        <w:t>erge</w:t>
      </w:r>
      <w:proofErr w:type="spellEnd"/>
      <w:r w:rsidR="00BC34EA" w:rsidRPr="00BC34EA">
        <w:rPr>
          <w:rFonts w:eastAsia="Times New Roman" w:cs="Arial"/>
        </w:rPr>
        <w:t xml:space="preserve">, </w:t>
      </w:r>
      <w:r w:rsidR="00BC34EA" w:rsidRPr="00BC34EA">
        <w:rPr>
          <w:rFonts w:eastAsia="Times New Roman" w:cs="Arial"/>
          <w:i/>
        </w:rPr>
        <w:t>La</w:t>
      </w:r>
      <w:r w:rsidR="00BC34EA">
        <w:rPr>
          <w:rFonts w:eastAsia="Times New Roman" w:cs="Arial"/>
          <w:i/>
        </w:rPr>
        <w:t xml:space="preserve"> Pensé</w:t>
      </w:r>
      <w:r w:rsidR="00BC34EA" w:rsidRPr="00ED71B3">
        <w:rPr>
          <w:rFonts w:eastAsia="Times New Roman" w:cs="Arial"/>
          <w:i/>
        </w:rPr>
        <w:t xml:space="preserve">e </w:t>
      </w:r>
      <w:proofErr w:type="spellStart"/>
      <w:r w:rsidR="00BC34EA" w:rsidRPr="00ED71B3">
        <w:rPr>
          <w:rFonts w:eastAsia="Times New Roman" w:cs="Arial"/>
          <w:i/>
        </w:rPr>
        <w:t>Metisse</w:t>
      </w:r>
      <w:proofErr w:type="spellEnd"/>
      <w:r w:rsidR="00BC34EA">
        <w:rPr>
          <w:rFonts w:eastAsia="Times New Roman" w:cs="Arial"/>
        </w:rPr>
        <w:t xml:space="preserve">, Paris: </w:t>
      </w:r>
      <w:proofErr w:type="spellStart"/>
      <w:r w:rsidR="00BC34EA">
        <w:rPr>
          <w:rFonts w:eastAsia="Times New Roman" w:cs="Arial"/>
        </w:rPr>
        <w:t>Fayard</w:t>
      </w:r>
      <w:proofErr w:type="spellEnd"/>
      <w:r w:rsidR="00BC34EA">
        <w:rPr>
          <w:rFonts w:eastAsia="Times New Roman" w:cs="Arial"/>
        </w:rPr>
        <w:t>, 200</w:t>
      </w:r>
      <w:r w:rsidR="0026508D">
        <w:rPr>
          <w:rFonts w:eastAsia="Times New Roman" w:cs="Arial"/>
        </w:rPr>
        <w:t>0</w:t>
      </w:r>
    </w:p>
    <w:p w14:paraId="69A9C71D" w14:textId="29F6814D" w:rsidR="0026508D" w:rsidRPr="0026508D" w:rsidRDefault="0026508D" w:rsidP="0026508D">
      <w:pPr>
        <w:rPr>
          <w:rFonts w:eastAsia="Times New Roman" w:cs="Arial"/>
        </w:rPr>
      </w:pPr>
      <w:proofErr w:type="gramStart"/>
      <w:r>
        <w:rPr>
          <w:rFonts w:eastAsia="Times New Roman" w:cs="Arial"/>
          <w:vertAlign w:val="superscript"/>
        </w:rPr>
        <w:t xml:space="preserve">29 </w:t>
      </w:r>
      <w:proofErr w:type="spellStart"/>
      <w:r w:rsidRPr="00AA47DA">
        <w:rPr>
          <w:rStyle w:val="Enfasicorsivo"/>
          <w:rFonts w:eastAsia="Times New Roman"/>
          <w:i w:val="0"/>
        </w:rPr>
        <w:t>Kraidy</w:t>
      </w:r>
      <w:proofErr w:type="spellEnd"/>
      <w:r w:rsidRPr="00AA47DA">
        <w:rPr>
          <w:rStyle w:val="st"/>
          <w:rFonts w:eastAsia="Times New Roman"/>
          <w:i/>
        </w:rPr>
        <w:t xml:space="preserve">, </w:t>
      </w:r>
      <w:r w:rsidRPr="00AA47DA">
        <w:rPr>
          <w:rStyle w:val="Enfasicorsivo"/>
          <w:rFonts w:eastAsia="Times New Roman"/>
          <w:i w:val="0"/>
        </w:rPr>
        <w:t>Marwan M</w:t>
      </w:r>
      <w:r>
        <w:rPr>
          <w:rStyle w:val="st"/>
          <w:rFonts w:eastAsia="Times New Roman"/>
        </w:rPr>
        <w:t xml:space="preserve">., </w:t>
      </w:r>
      <w:proofErr w:type="spellStart"/>
      <w:r>
        <w:rPr>
          <w:rStyle w:val="Enfasicorsivo"/>
          <w:rFonts w:eastAsia="Times New Roman"/>
        </w:rPr>
        <w:t>Hybridity</w:t>
      </w:r>
      <w:proofErr w:type="spellEnd"/>
      <w:r>
        <w:rPr>
          <w:rStyle w:val="Enfasicorsivo"/>
          <w:rFonts w:eastAsia="Times New Roman"/>
        </w:rPr>
        <w:t xml:space="preserve">: or the cultural </w:t>
      </w:r>
      <w:proofErr w:type="spellStart"/>
      <w:r>
        <w:rPr>
          <w:rStyle w:val="Enfasicorsivo"/>
          <w:rFonts w:eastAsia="Times New Roman"/>
        </w:rPr>
        <w:t>logic</w:t>
      </w:r>
      <w:proofErr w:type="spellEnd"/>
      <w:r>
        <w:rPr>
          <w:rStyle w:val="Enfasicorsivo"/>
          <w:rFonts w:eastAsia="Times New Roman"/>
        </w:rPr>
        <w:t xml:space="preserve"> of </w:t>
      </w:r>
      <w:proofErr w:type="spellStart"/>
      <w:r>
        <w:rPr>
          <w:rStyle w:val="Enfasicorsivo"/>
          <w:rFonts w:eastAsia="Times New Roman"/>
        </w:rPr>
        <w:t>globalization</w:t>
      </w:r>
      <w:proofErr w:type="spellEnd"/>
      <w:r>
        <w:rPr>
          <w:rStyle w:val="st"/>
          <w:rFonts w:eastAsia="Times New Roman"/>
        </w:rPr>
        <w:t xml:space="preserve">, </w:t>
      </w:r>
      <w:r w:rsidRPr="00AA47DA">
        <w:rPr>
          <w:rStyle w:val="Enfasicorsivo"/>
          <w:rFonts w:eastAsia="Times New Roman"/>
          <w:i w:val="0"/>
        </w:rPr>
        <w:t>Philadelphia</w:t>
      </w:r>
      <w:r w:rsidRPr="00AA47DA">
        <w:rPr>
          <w:rStyle w:val="st"/>
          <w:rFonts w:eastAsia="Times New Roman"/>
        </w:rPr>
        <w:t>:</w:t>
      </w:r>
      <w:r w:rsidRPr="00AA47DA">
        <w:rPr>
          <w:rStyle w:val="st"/>
          <w:rFonts w:eastAsia="Times New Roman"/>
          <w:i/>
        </w:rPr>
        <w:t xml:space="preserve"> </w:t>
      </w:r>
      <w:proofErr w:type="spellStart"/>
      <w:r w:rsidRPr="00AA47DA">
        <w:rPr>
          <w:rStyle w:val="Enfasicorsivo"/>
          <w:rFonts w:eastAsia="Times New Roman"/>
          <w:i w:val="0"/>
        </w:rPr>
        <w:t>Temple</w:t>
      </w:r>
      <w:proofErr w:type="spellEnd"/>
      <w:r>
        <w:rPr>
          <w:rStyle w:val="Enfasicorsivo"/>
          <w:rFonts w:eastAsia="Times New Roman"/>
        </w:rPr>
        <w:t xml:space="preserve"> 2005</w:t>
      </w:r>
      <w:r>
        <w:rPr>
          <w:rStyle w:val="st"/>
          <w:rFonts w:eastAsia="Times New Roman"/>
        </w:rPr>
        <w:t>.</w:t>
      </w:r>
      <w:proofErr w:type="gramEnd"/>
    </w:p>
    <w:p w14:paraId="1780ED78" w14:textId="0D244F85" w:rsidR="00BC34EA" w:rsidRPr="002275D8" w:rsidRDefault="0026508D" w:rsidP="003B5C0C">
      <w:pPr>
        <w:rPr>
          <w:rStyle w:val="Enfasicorsivo"/>
          <w:rFonts w:eastAsia="Times New Roman"/>
        </w:rPr>
      </w:pPr>
      <w:r>
        <w:rPr>
          <w:rFonts w:eastAsia="Times New Roman"/>
          <w:vertAlign w:val="superscript"/>
        </w:rPr>
        <w:t>30</w:t>
      </w:r>
      <w:r w:rsidR="00BC34EA" w:rsidRPr="00BC34EA">
        <w:rPr>
          <w:rStyle w:val="st"/>
          <w:rFonts w:eastAsia="Times New Roman"/>
        </w:rPr>
        <w:t xml:space="preserve"> </w:t>
      </w:r>
      <w:proofErr w:type="spellStart"/>
      <w:r w:rsidR="00BC34EA" w:rsidRPr="002275D8">
        <w:rPr>
          <w:rStyle w:val="st"/>
          <w:rFonts w:eastAsia="Times New Roman"/>
        </w:rPr>
        <w:t>Tomlinson</w:t>
      </w:r>
      <w:proofErr w:type="spellEnd"/>
      <w:r w:rsidR="00BC34EA">
        <w:rPr>
          <w:rStyle w:val="st"/>
          <w:rFonts w:eastAsia="Times New Roman"/>
        </w:rPr>
        <w:t>,</w:t>
      </w:r>
      <w:r w:rsidR="00BC34EA" w:rsidRPr="002275D8">
        <w:rPr>
          <w:rStyle w:val="st"/>
          <w:rFonts w:eastAsia="Times New Roman"/>
        </w:rPr>
        <w:t xml:space="preserve"> John</w:t>
      </w:r>
      <w:r w:rsidR="00BC34EA">
        <w:rPr>
          <w:rStyle w:val="st"/>
          <w:rFonts w:eastAsia="Times New Roman"/>
        </w:rPr>
        <w:t>,</w:t>
      </w:r>
      <w:r w:rsidR="00BC34EA" w:rsidRPr="002275D8">
        <w:rPr>
          <w:rStyle w:val="st"/>
          <w:rFonts w:eastAsia="Times New Roman"/>
        </w:rPr>
        <w:t xml:space="preserve"> </w:t>
      </w:r>
      <w:proofErr w:type="spellStart"/>
      <w:r w:rsidR="00BC34EA">
        <w:rPr>
          <w:rStyle w:val="Enfasicorsivo"/>
          <w:rFonts w:eastAsia="Times New Roman"/>
        </w:rPr>
        <w:t>Globalization</w:t>
      </w:r>
      <w:proofErr w:type="spellEnd"/>
      <w:r w:rsidR="00BC34EA">
        <w:rPr>
          <w:rStyle w:val="Enfasicorsivo"/>
          <w:rFonts w:eastAsia="Times New Roman"/>
        </w:rPr>
        <w:t xml:space="preserve"> and culture,</w:t>
      </w:r>
      <w:r w:rsidR="00BC34EA">
        <w:rPr>
          <w:rStyle w:val="Enfasicorsivo"/>
          <w:rFonts w:eastAsia="Times New Roman"/>
          <w:i w:val="0"/>
        </w:rPr>
        <w:t xml:space="preserve"> Cambridge: </w:t>
      </w:r>
      <w:proofErr w:type="spellStart"/>
      <w:r w:rsidR="00BC34EA">
        <w:rPr>
          <w:rStyle w:val="Enfasicorsivo"/>
          <w:rFonts w:eastAsia="Times New Roman"/>
          <w:i w:val="0"/>
        </w:rPr>
        <w:t>Polity</w:t>
      </w:r>
      <w:proofErr w:type="spellEnd"/>
      <w:r w:rsidR="00BC34EA">
        <w:rPr>
          <w:rStyle w:val="Enfasicorsivo"/>
          <w:rFonts w:eastAsia="Times New Roman"/>
          <w:i w:val="0"/>
        </w:rPr>
        <w:t xml:space="preserve"> &amp;</w:t>
      </w:r>
      <w:r w:rsidR="00BC34EA">
        <w:rPr>
          <w:rStyle w:val="Enfasicorsivo"/>
          <w:rFonts w:eastAsia="Times New Roman"/>
        </w:rPr>
        <w:t xml:space="preserve"> </w:t>
      </w:r>
      <w:proofErr w:type="spellStart"/>
      <w:r>
        <w:rPr>
          <w:rStyle w:val="Enfasicorsivo"/>
          <w:rFonts w:eastAsia="Times New Roman"/>
          <w:i w:val="0"/>
        </w:rPr>
        <w:t>Blackwell</w:t>
      </w:r>
      <w:proofErr w:type="spellEnd"/>
      <w:r>
        <w:rPr>
          <w:rStyle w:val="Enfasicorsivo"/>
          <w:rFonts w:eastAsia="Times New Roman"/>
          <w:i w:val="0"/>
        </w:rPr>
        <w:t xml:space="preserve">, </w:t>
      </w:r>
      <w:r w:rsidR="00BC34EA">
        <w:rPr>
          <w:rStyle w:val="Enfasicorsivo"/>
          <w:rFonts w:eastAsia="Times New Roman"/>
          <w:i w:val="0"/>
        </w:rPr>
        <w:t>1999</w:t>
      </w:r>
    </w:p>
    <w:p w14:paraId="5B3BEDB4" w14:textId="35B09E36" w:rsidR="00AE1178" w:rsidRDefault="00AE1178" w:rsidP="00AE1178">
      <w:pPr>
        <w:rPr>
          <w:rFonts w:cs="Arial"/>
          <w:lang w:eastAsia="ja-JP"/>
        </w:rPr>
      </w:pPr>
      <w:proofErr w:type="gramStart"/>
      <w:r>
        <w:rPr>
          <w:rFonts w:eastAsia="Times New Roman"/>
          <w:vertAlign w:val="superscript"/>
        </w:rPr>
        <w:t>3</w:t>
      </w:r>
      <w:r w:rsidR="0026508D">
        <w:rPr>
          <w:rFonts w:eastAsia="Times New Roman"/>
          <w:vertAlign w:val="superscript"/>
        </w:rPr>
        <w:t>1</w:t>
      </w:r>
      <w:r w:rsidR="00C67746" w:rsidRPr="00C67746">
        <w:rPr>
          <w:rFonts w:cs="Arial"/>
          <w:lang w:eastAsia="ja-JP"/>
        </w:rPr>
        <w:t>Hobsbawm</w:t>
      </w:r>
      <w:proofErr w:type="gramEnd"/>
      <w:r w:rsidR="00C67746">
        <w:rPr>
          <w:rFonts w:cs="Arial"/>
          <w:lang w:eastAsia="ja-JP"/>
        </w:rPr>
        <w:t>,</w:t>
      </w:r>
      <w:r w:rsidR="00C67746" w:rsidRPr="00C67746">
        <w:rPr>
          <w:rFonts w:cs="Arial"/>
          <w:i/>
          <w:iCs/>
          <w:lang w:eastAsia="ja-JP"/>
        </w:rPr>
        <w:t xml:space="preserve"> </w:t>
      </w:r>
      <w:r w:rsidR="00C67746" w:rsidRPr="00C67746">
        <w:rPr>
          <w:rFonts w:cs="Arial"/>
          <w:lang w:eastAsia="ja-JP"/>
        </w:rPr>
        <w:t>Eric</w:t>
      </w:r>
      <w:r w:rsidR="00C67746">
        <w:rPr>
          <w:rFonts w:cs="Arial"/>
          <w:lang w:eastAsia="ja-JP"/>
        </w:rPr>
        <w:t>,</w:t>
      </w:r>
      <w:r w:rsidR="00C67746" w:rsidRPr="00C67746">
        <w:rPr>
          <w:rFonts w:cs="Arial"/>
          <w:lang w:eastAsia="ja-JP"/>
        </w:rPr>
        <w:t xml:space="preserve"> </w:t>
      </w:r>
      <w:r w:rsidR="003B5C0C" w:rsidRPr="00C67746">
        <w:rPr>
          <w:rFonts w:cs="Arial"/>
          <w:i/>
          <w:iCs/>
          <w:lang w:eastAsia="ja-JP"/>
        </w:rPr>
        <w:t>L’invenzione della tradizione</w:t>
      </w:r>
      <w:r w:rsidR="003B5C0C" w:rsidRPr="00C67746">
        <w:rPr>
          <w:rFonts w:cs="Arial"/>
          <w:lang w:eastAsia="ja-JP"/>
        </w:rPr>
        <w:t>, Torino</w:t>
      </w:r>
      <w:r w:rsidR="00C67746" w:rsidRPr="00C67746">
        <w:rPr>
          <w:rFonts w:cs="Arial"/>
          <w:lang w:eastAsia="ja-JP"/>
        </w:rPr>
        <w:t xml:space="preserve">: Einaudi, </w:t>
      </w:r>
      <w:r w:rsidR="00C67746" w:rsidRPr="00AE1178">
        <w:rPr>
          <w:rFonts w:cs="Arial"/>
          <w:lang w:eastAsia="ja-JP"/>
        </w:rPr>
        <w:t>2000</w:t>
      </w:r>
    </w:p>
    <w:p w14:paraId="2592FB68" w14:textId="7A3127ED" w:rsidR="00AE1178" w:rsidRDefault="0026508D" w:rsidP="00AE1178">
      <w:pPr>
        <w:rPr>
          <w:rFonts w:eastAsia="Times New Roman" w:cs="Arial"/>
        </w:rPr>
      </w:pPr>
      <w:r>
        <w:rPr>
          <w:rFonts w:eastAsia="Times New Roman" w:cs="Arial"/>
          <w:vertAlign w:val="superscript"/>
        </w:rPr>
        <w:t>32</w:t>
      </w:r>
      <w:r w:rsidR="00C67746" w:rsidRPr="00AE1178">
        <w:rPr>
          <w:rFonts w:eastAsia="Times New Roman" w:cs="Arial"/>
          <w:vertAlign w:val="superscript"/>
        </w:rPr>
        <w:t xml:space="preserve"> </w:t>
      </w:r>
      <w:proofErr w:type="spellStart"/>
      <w:r w:rsidR="00C67746" w:rsidRPr="00AE1178">
        <w:rPr>
          <w:rFonts w:eastAsia="Times New Roman" w:cs="Arial"/>
        </w:rPr>
        <w:t>Borofski</w:t>
      </w:r>
      <w:proofErr w:type="spellEnd"/>
      <w:r w:rsidR="003241F6" w:rsidRPr="00AE1178">
        <w:rPr>
          <w:rFonts w:eastAsia="Times New Roman" w:cs="Arial"/>
        </w:rPr>
        <w:t xml:space="preserve">, Robert, </w:t>
      </w:r>
      <w:proofErr w:type="spellStart"/>
      <w:r w:rsidR="00AE1178" w:rsidRPr="00AE1178">
        <w:rPr>
          <w:rFonts w:eastAsia="Times New Roman" w:cs="Arial"/>
          <w:i/>
        </w:rPr>
        <w:t>Making</w:t>
      </w:r>
      <w:proofErr w:type="spellEnd"/>
      <w:r w:rsidR="00AE1178" w:rsidRPr="00AE1178">
        <w:rPr>
          <w:rFonts w:eastAsia="Times New Roman" w:cs="Arial"/>
          <w:i/>
        </w:rPr>
        <w:t xml:space="preserve"> </w:t>
      </w:r>
      <w:proofErr w:type="spellStart"/>
      <w:r w:rsidR="00AE1178" w:rsidRPr="00AE1178">
        <w:rPr>
          <w:rFonts w:eastAsia="Times New Roman" w:cs="Arial"/>
          <w:i/>
        </w:rPr>
        <w:t>History</w:t>
      </w:r>
      <w:proofErr w:type="spellEnd"/>
      <w:r w:rsidR="00AE1178" w:rsidRPr="00AE1178">
        <w:rPr>
          <w:rFonts w:eastAsia="Times New Roman" w:cs="Arial"/>
          <w:i/>
        </w:rPr>
        <w:t xml:space="preserve">: </w:t>
      </w:r>
      <w:proofErr w:type="spellStart"/>
      <w:r w:rsidR="00AE1178" w:rsidRPr="00AE1178">
        <w:rPr>
          <w:rFonts w:eastAsia="Times New Roman" w:cs="Arial"/>
          <w:i/>
        </w:rPr>
        <w:t>Pukapukan</w:t>
      </w:r>
      <w:proofErr w:type="spellEnd"/>
      <w:r w:rsidR="00AE1178" w:rsidRPr="00AE1178">
        <w:rPr>
          <w:rFonts w:eastAsia="Times New Roman" w:cs="Arial"/>
          <w:i/>
        </w:rPr>
        <w:t xml:space="preserve"> and </w:t>
      </w:r>
      <w:proofErr w:type="spellStart"/>
      <w:r w:rsidR="00AE1178" w:rsidRPr="00AE1178">
        <w:rPr>
          <w:rFonts w:eastAsia="Times New Roman" w:cs="Arial"/>
          <w:i/>
        </w:rPr>
        <w:t>Anthropological</w:t>
      </w:r>
      <w:proofErr w:type="spellEnd"/>
      <w:r w:rsidR="00AE1178" w:rsidRPr="00AE1178">
        <w:rPr>
          <w:rFonts w:eastAsia="Times New Roman" w:cs="Arial"/>
          <w:i/>
        </w:rPr>
        <w:t xml:space="preserve"> </w:t>
      </w:r>
      <w:proofErr w:type="spellStart"/>
      <w:r w:rsidR="00AE1178" w:rsidRPr="00AE1178">
        <w:rPr>
          <w:rFonts w:eastAsia="Times New Roman" w:cs="Arial"/>
          <w:i/>
        </w:rPr>
        <w:t>Constructions</w:t>
      </w:r>
      <w:proofErr w:type="spellEnd"/>
      <w:r w:rsidR="00AE1178" w:rsidRPr="00AE1178">
        <w:rPr>
          <w:rFonts w:eastAsia="Times New Roman" w:cs="Arial"/>
          <w:i/>
        </w:rPr>
        <w:t xml:space="preserve"> of Knowledge,</w:t>
      </w:r>
      <w:r w:rsidR="00AE1178" w:rsidRPr="00AE1178">
        <w:rPr>
          <w:rFonts w:eastAsia="Times New Roman" w:cs="Arial"/>
        </w:rPr>
        <w:t xml:space="preserve"> Cambridge:</w:t>
      </w:r>
      <w:r w:rsidR="0038678A">
        <w:rPr>
          <w:rFonts w:eastAsia="Times New Roman" w:cs="Arial"/>
        </w:rPr>
        <w:t xml:space="preserve"> </w:t>
      </w:r>
      <w:r w:rsidR="00AE1178" w:rsidRPr="00AE1178">
        <w:rPr>
          <w:rFonts w:eastAsia="Times New Roman" w:cs="Arial"/>
        </w:rPr>
        <w:t>Cambridge UP</w:t>
      </w:r>
      <w:proofErr w:type="gramStart"/>
      <w:r w:rsidR="00AE1178" w:rsidRPr="00AE1178">
        <w:rPr>
          <w:rFonts w:eastAsia="Times New Roman" w:cs="Arial"/>
        </w:rPr>
        <w:t>,</w:t>
      </w:r>
      <w:proofErr w:type="gramEnd"/>
      <w:r w:rsidR="00AE1178" w:rsidRPr="00AE1178">
        <w:rPr>
          <w:rFonts w:eastAsia="Times New Roman" w:cs="Arial"/>
        </w:rPr>
        <w:t>1987</w:t>
      </w:r>
    </w:p>
    <w:p w14:paraId="459D83D0" w14:textId="0031EB7D" w:rsidR="00C67746" w:rsidRPr="00AE1178" w:rsidRDefault="008F372C" w:rsidP="00AE1178">
      <w:pPr>
        <w:rPr>
          <w:rFonts w:eastAsia="Times New Roman"/>
        </w:rPr>
      </w:pPr>
      <w:r w:rsidRPr="00AE1178">
        <w:rPr>
          <w:rFonts w:eastAsia="Times New Roman" w:cs="Arial"/>
          <w:vertAlign w:val="superscript"/>
        </w:rPr>
        <w:t>3</w:t>
      </w:r>
      <w:r w:rsidR="0026508D">
        <w:rPr>
          <w:rFonts w:eastAsia="Times New Roman" w:cs="Arial"/>
          <w:vertAlign w:val="superscript"/>
        </w:rPr>
        <w:t>3</w:t>
      </w:r>
      <w:r w:rsidR="00C67746" w:rsidRPr="00AE1178">
        <w:rPr>
          <w:rFonts w:eastAsia="Times New Roman" w:cs="Arial"/>
        </w:rPr>
        <w:t xml:space="preserve"> Le </w:t>
      </w:r>
      <w:proofErr w:type="spellStart"/>
      <w:r w:rsidR="00C67746" w:rsidRPr="00AE1178">
        <w:rPr>
          <w:rFonts w:eastAsia="Times New Roman" w:cs="Arial"/>
        </w:rPr>
        <w:t>Goff</w:t>
      </w:r>
      <w:proofErr w:type="spellEnd"/>
      <w:r w:rsidR="00C67746" w:rsidRPr="00AE1178">
        <w:rPr>
          <w:rFonts w:eastAsia="Times New Roman" w:cs="Arial"/>
        </w:rPr>
        <w:t xml:space="preserve">, Jacques, </w:t>
      </w:r>
      <w:r w:rsidR="00C67746" w:rsidRPr="00AE1178">
        <w:rPr>
          <w:rFonts w:eastAsia="Times New Roman" w:cs="Arial"/>
          <w:i/>
        </w:rPr>
        <w:t xml:space="preserve">Histoire et </w:t>
      </w:r>
      <w:proofErr w:type="spellStart"/>
      <w:r w:rsidR="00C67746" w:rsidRPr="00AE1178">
        <w:rPr>
          <w:rFonts w:eastAsia="Times New Roman" w:cs="Arial"/>
          <w:i/>
        </w:rPr>
        <w:t>mémoire</w:t>
      </w:r>
      <w:proofErr w:type="spellEnd"/>
      <w:r w:rsidR="00C67746" w:rsidRPr="00AE1178">
        <w:rPr>
          <w:rFonts w:eastAsia="Times New Roman" w:cs="Arial"/>
        </w:rPr>
        <w:t>, Paris: Gallimard, 1986</w:t>
      </w:r>
    </w:p>
    <w:p w14:paraId="0ABA2C1C" w14:textId="764AF2E3" w:rsidR="003241F6" w:rsidRDefault="0026508D" w:rsidP="00C67746">
      <w:pPr>
        <w:rPr>
          <w:rFonts w:eastAsia="Times New Roman"/>
        </w:rPr>
      </w:pPr>
      <w:r>
        <w:rPr>
          <w:rFonts w:eastAsia="Times New Roman"/>
          <w:vertAlign w:val="superscript"/>
        </w:rPr>
        <w:t>34</w:t>
      </w:r>
      <w:r w:rsidR="003241F6">
        <w:rPr>
          <w:rFonts w:eastAsia="Times New Roman"/>
          <w:vertAlign w:val="superscript"/>
        </w:rPr>
        <w:t xml:space="preserve"> </w:t>
      </w:r>
      <w:r w:rsidR="003241F6">
        <w:rPr>
          <w:rFonts w:eastAsia="Times New Roman"/>
        </w:rPr>
        <w:t xml:space="preserve">Rossi, Paolo, </w:t>
      </w:r>
      <w:r w:rsidR="003241F6" w:rsidRPr="003241F6">
        <w:rPr>
          <w:rFonts w:eastAsia="Times New Roman"/>
          <w:i/>
        </w:rPr>
        <w:t>Il passato, la memoria, l’oblio</w:t>
      </w:r>
      <w:r w:rsidR="003241F6">
        <w:rPr>
          <w:rFonts w:eastAsia="Times New Roman"/>
        </w:rPr>
        <w:t>, Bologna: il Mulino</w:t>
      </w:r>
      <w:proofErr w:type="gramStart"/>
      <w:r w:rsidR="003241F6">
        <w:rPr>
          <w:rFonts w:eastAsia="Times New Roman"/>
        </w:rPr>
        <w:t>,</w:t>
      </w:r>
      <w:proofErr w:type="gramEnd"/>
      <w:r w:rsidR="003241F6">
        <w:rPr>
          <w:rFonts w:eastAsia="Times New Roman"/>
        </w:rPr>
        <w:t>1991</w:t>
      </w:r>
    </w:p>
    <w:p w14:paraId="56763A52" w14:textId="6D1980B0" w:rsidR="00B8474B" w:rsidRPr="00B8474B" w:rsidRDefault="00B8474B" w:rsidP="00C67746">
      <w:pPr>
        <w:rPr>
          <w:rFonts w:eastAsia="Times New Roman"/>
        </w:rPr>
      </w:pPr>
      <w:r>
        <w:rPr>
          <w:rFonts w:eastAsia="Times New Roman"/>
          <w:vertAlign w:val="superscript"/>
        </w:rPr>
        <w:t xml:space="preserve">33 </w:t>
      </w:r>
      <w:r w:rsidRPr="00B8474B">
        <w:rPr>
          <w:rFonts w:eastAsia="Times New Roman"/>
        </w:rPr>
        <w:t>Benjamin, Walter,</w:t>
      </w:r>
      <w:r>
        <w:rPr>
          <w:rFonts w:eastAsia="Times New Roman"/>
        </w:rPr>
        <w:t xml:space="preserve"> </w:t>
      </w:r>
      <w:r w:rsidRPr="00B8474B">
        <w:rPr>
          <w:rFonts w:eastAsia="Times New Roman"/>
          <w:i/>
        </w:rPr>
        <w:t>Sul concetto di storia</w:t>
      </w:r>
      <w:r>
        <w:rPr>
          <w:rFonts w:eastAsia="Times New Roman"/>
        </w:rPr>
        <w:t>, a cura di Giancarlo Bonora e Michele Bianchetti, Torino: Einau</w:t>
      </w:r>
      <w:bookmarkStart w:id="0" w:name="_GoBack"/>
      <w:bookmarkEnd w:id="0"/>
      <w:r>
        <w:rPr>
          <w:rFonts w:eastAsia="Times New Roman"/>
        </w:rPr>
        <w:t>di, 1997</w:t>
      </w:r>
    </w:p>
    <w:p w14:paraId="3F906321" w14:textId="4D36AD27" w:rsidR="008F372C" w:rsidRPr="00C67746" w:rsidRDefault="008F372C" w:rsidP="00016141">
      <w:pPr>
        <w:rPr>
          <w:rFonts w:eastAsia="Times New Roman"/>
        </w:rPr>
      </w:pPr>
    </w:p>
    <w:p w14:paraId="174E4589" w14:textId="77777777" w:rsidR="00395E27" w:rsidRPr="00395E27" w:rsidRDefault="00395E27" w:rsidP="00E46F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80" w:lineRule="atLeast"/>
        <w:ind w:left="720" w:hanging="720"/>
        <w:rPr>
          <w:rFonts w:cs="Arial"/>
          <w:color w:val="3C3D46"/>
        </w:rPr>
      </w:pPr>
    </w:p>
    <w:p w14:paraId="30CE492D" w14:textId="77777777" w:rsidR="00395E27" w:rsidRPr="00395E27" w:rsidRDefault="00395E27" w:rsidP="00E46F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80" w:lineRule="atLeast"/>
        <w:ind w:left="720" w:hanging="720"/>
        <w:rPr>
          <w:rFonts w:cs="Arial"/>
          <w:color w:val="3C3D46"/>
        </w:rPr>
      </w:pPr>
    </w:p>
    <w:p w14:paraId="74DA03DC" w14:textId="77777777" w:rsidR="00395E27" w:rsidRPr="00395E27" w:rsidRDefault="00395E27" w:rsidP="00E46F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80" w:lineRule="atLeast"/>
        <w:ind w:left="720" w:hanging="720"/>
        <w:rPr>
          <w:rFonts w:cs="Arial"/>
          <w:color w:val="3C3D46"/>
        </w:rPr>
      </w:pPr>
    </w:p>
    <w:p w14:paraId="745B9E05" w14:textId="0873BC64" w:rsidR="00E46F05" w:rsidRPr="008248BA" w:rsidRDefault="00E46F05" w:rsidP="00E46F05">
      <w:pPr>
        <w:rPr>
          <w:rFonts w:eastAsia="Times New Roman"/>
        </w:rPr>
      </w:pPr>
    </w:p>
    <w:p w14:paraId="0D7A2357" w14:textId="77777777" w:rsidR="00E46F05" w:rsidRPr="002275D8" w:rsidRDefault="00E46F05" w:rsidP="00E46F05">
      <w:pPr>
        <w:rPr>
          <w:rFonts w:eastAsia="Times New Roman"/>
        </w:rPr>
      </w:pPr>
    </w:p>
    <w:p w14:paraId="21AA7F66" w14:textId="77777777" w:rsidR="00E46F05" w:rsidRPr="002275D8" w:rsidRDefault="00E46F05" w:rsidP="00E46F05">
      <w:pPr>
        <w:rPr>
          <w:rFonts w:eastAsia="Times New Roman"/>
        </w:rPr>
      </w:pPr>
    </w:p>
    <w:p w14:paraId="67A2FFEA" w14:textId="77777777" w:rsidR="000B2850" w:rsidRPr="002275D8" w:rsidRDefault="000B2850" w:rsidP="00E46F05"/>
    <w:sectPr w:rsidR="000B2850" w:rsidRPr="002275D8" w:rsidSect="000B2850">
      <w:footerReference w:type="even" r:id="rId10"/>
      <w:footerReference w:type="default" r:id="rId11"/>
      <w:pgSz w:w="12240" w:h="15840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10690" w14:textId="77777777" w:rsidR="00676077" w:rsidRDefault="00676077" w:rsidP="006B1735">
      <w:r>
        <w:separator/>
      </w:r>
    </w:p>
  </w:endnote>
  <w:endnote w:type="continuationSeparator" w:id="0">
    <w:p w14:paraId="04E0F385" w14:textId="77777777" w:rsidR="00676077" w:rsidRDefault="00676077" w:rsidP="006B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E8031" w14:textId="77777777" w:rsidR="00676077" w:rsidRDefault="00676077" w:rsidP="00C618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893E4" w14:textId="77777777" w:rsidR="00676077" w:rsidRDefault="00676077" w:rsidP="006B17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EF83" w14:textId="77777777" w:rsidR="00676077" w:rsidRDefault="00676077" w:rsidP="00C618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474B">
      <w:rPr>
        <w:rStyle w:val="Numeropagina"/>
        <w:noProof/>
      </w:rPr>
      <w:t>13</w:t>
    </w:r>
    <w:r>
      <w:rPr>
        <w:rStyle w:val="Numeropagina"/>
      </w:rPr>
      <w:fldChar w:fldCharType="end"/>
    </w:r>
  </w:p>
  <w:p w14:paraId="69CC3F97" w14:textId="77777777" w:rsidR="00676077" w:rsidRDefault="00676077" w:rsidP="006B173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78A52" w14:textId="77777777" w:rsidR="00676077" w:rsidRDefault="00676077" w:rsidP="006B1735">
      <w:r>
        <w:separator/>
      </w:r>
    </w:p>
  </w:footnote>
  <w:footnote w:type="continuationSeparator" w:id="0">
    <w:p w14:paraId="2D8B67A2" w14:textId="77777777" w:rsidR="00676077" w:rsidRDefault="00676077" w:rsidP="006B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C3444B"/>
    <w:multiLevelType w:val="hybridMultilevel"/>
    <w:tmpl w:val="84EE4526"/>
    <w:lvl w:ilvl="0" w:tplc="85908DCA">
      <w:numFmt w:val="bullet"/>
      <w:lvlText w:val="-"/>
      <w:lvlJc w:val="left"/>
      <w:pPr>
        <w:ind w:left="1509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>
    <w:nsid w:val="360C2447"/>
    <w:multiLevelType w:val="hybridMultilevel"/>
    <w:tmpl w:val="F65CBC1C"/>
    <w:lvl w:ilvl="0" w:tplc="80DAB14C">
      <w:numFmt w:val="bullet"/>
      <w:lvlText w:val="-"/>
      <w:lvlJc w:val="left"/>
      <w:pPr>
        <w:ind w:left="1509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3">
    <w:nsid w:val="3CD505CC"/>
    <w:multiLevelType w:val="hybridMultilevel"/>
    <w:tmpl w:val="629A27D8"/>
    <w:lvl w:ilvl="0" w:tplc="80DAB14C">
      <w:numFmt w:val="bullet"/>
      <w:lvlText w:val="-"/>
      <w:lvlJc w:val="left"/>
      <w:pPr>
        <w:ind w:left="12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43735523"/>
    <w:multiLevelType w:val="hybridMultilevel"/>
    <w:tmpl w:val="DA56CA40"/>
    <w:lvl w:ilvl="0" w:tplc="80DAB14C">
      <w:numFmt w:val="bullet"/>
      <w:lvlText w:val="-"/>
      <w:lvlJc w:val="left"/>
      <w:pPr>
        <w:ind w:left="12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3247C"/>
    <w:multiLevelType w:val="hybridMultilevel"/>
    <w:tmpl w:val="D1121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75742"/>
    <w:multiLevelType w:val="hybridMultilevel"/>
    <w:tmpl w:val="852C87BC"/>
    <w:lvl w:ilvl="0" w:tplc="041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7">
    <w:nsid w:val="4C5C34A9"/>
    <w:multiLevelType w:val="hybridMultilevel"/>
    <w:tmpl w:val="F124B61A"/>
    <w:lvl w:ilvl="0" w:tplc="041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>
    <w:nsid w:val="5B284769"/>
    <w:multiLevelType w:val="hybridMultilevel"/>
    <w:tmpl w:val="8FA67BB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5FE2324F"/>
    <w:multiLevelType w:val="hybridMultilevel"/>
    <w:tmpl w:val="94FE4890"/>
    <w:lvl w:ilvl="0" w:tplc="80DAB14C">
      <w:numFmt w:val="bullet"/>
      <w:lvlText w:val="-"/>
      <w:lvlJc w:val="left"/>
      <w:pPr>
        <w:ind w:left="220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0">
    <w:nsid w:val="67D403FD"/>
    <w:multiLevelType w:val="hybridMultilevel"/>
    <w:tmpl w:val="F32A3254"/>
    <w:lvl w:ilvl="0" w:tplc="85908DCA">
      <w:numFmt w:val="bullet"/>
      <w:lvlText w:val="-"/>
      <w:lvlJc w:val="left"/>
      <w:pPr>
        <w:ind w:left="589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13"/>
    <w:rsid w:val="00012C88"/>
    <w:rsid w:val="00016141"/>
    <w:rsid w:val="000167C8"/>
    <w:rsid w:val="000873E1"/>
    <w:rsid w:val="000907C2"/>
    <w:rsid w:val="000974F2"/>
    <w:rsid w:val="000B145D"/>
    <w:rsid w:val="000B2850"/>
    <w:rsid w:val="000D3DE9"/>
    <w:rsid w:val="000D6B74"/>
    <w:rsid w:val="000E0865"/>
    <w:rsid w:val="000E099C"/>
    <w:rsid w:val="000E6DB3"/>
    <w:rsid w:val="000F70D2"/>
    <w:rsid w:val="00100446"/>
    <w:rsid w:val="00115452"/>
    <w:rsid w:val="00132438"/>
    <w:rsid w:val="001A5FEF"/>
    <w:rsid w:val="001B2BBD"/>
    <w:rsid w:val="001C5077"/>
    <w:rsid w:val="001C5A21"/>
    <w:rsid w:val="001D50E4"/>
    <w:rsid w:val="001D70E2"/>
    <w:rsid w:val="001E7B75"/>
    <w:rsid w:val="002275D8"/>
    <w:rsid w:val="00241DDF"/>
    <w:rsid w:val="00255EE8"/>
    <w:rsid w:val="0026508D"/>
    <w:rsid w:val="00286737"/>
    <w:rsid w:val="002B6879"/>
    <w:rsid w:val="002E4E68"/>
    <w:rsid w:val="002F14D4"/>
    <w:rsid w:val="0032110F"/>
    <w:rsid w:val="003241F6"/>
    <w:rsid w:val="00330F54"/>
    <w:rsid w:val="003374CF"/>
    <w:rsid w:val="003573E7"/>
    <w:rsid w:val="0036281A"/>
    <w:rsid w:val="003757A6"/>
    <w:rsid w:val="0038678A"/>
    <w:rsid w:val="00395E27"/>
    <w:rsid w:val="003B5C0C"/>
    <w:rsid w:val="003B65DA"/>
    <w:rsid w:val="003C797B"/>
    <w:rsid w:val="003D0FB7"/>
    <w:rsid w:val="003E59EB"/>
    <w:rsid w:val="003F2951"/>
    <w:rsid w:val="0041622A"/>
    <w:rsid w:val="004233F5"/>
    <w:rsid w:val="004D09A1"/>
    <w:rsid w:val="004E3363"/>
    <w:rsid w:val="00500E57"/>
    <w:rsid w:val="005053DE"/>
    <w:rsid w:val="005238C2"/>
    <w:rsid w:val="00537734"/>
    <w:rsid w:val="00552849"/>
    <w:rsid w:val="005766B4"/>
    <w:rsid w:val="00577C14"/>
    <w:rsid w:val="005D3530"/>
    <w:rsid w:val="005E069B"/>
    <w:rsid w:val="006032ED"/>
    <w:rsid w:val="00617CE4"/>
    <w:rsid w:val="006340F9"/>
    <w:rsid w:val="00656075"/>
    <w:rsid w:val="00676077"/>
    <w:rsid w:val="00685CE6"/>
    <w:rsid w:val="006964B4"/>
    <w:rsid w:val="00696B9B"/>
    <w:rsid w:val="006B1735"/>
    <w:rsid w:val="006E7543"/>
    <w:rsid w:val="006F336F"/>
    <w:rsid w:val="006F420D"/>
    <w:rsid w:val="007016F6"/>
    <w:rsid w:val="00705809"/>
    <w:rsid w:val="00732A74"/>
    <w:rsid w:val="00736E13"/>
    <w:rsid w:val="00751517"/>
    <w:rsid w:val="007516B9"/>
    <w:rsid w:val="0075726E"/>
    <w:rsid w:val="00761F44"/>
    <w:rsid w:val="00791D88"/>
    <w:rsid w:val="007A0C1D"/>
    <w:rsid w:val="007B02A9"/>
    <w:rsid w:val="007D1C29"/>
    <w:rsid w:val="008248BA"/>
    <w:rsid w:val="00825C3A"/>
    <w:rsid w:val="00836809"/>
    <w:rsid w:val="008405F2"/>
    <w:rsid w:val="0084080B"/>
    <w:rsid w:val="008433D6"/>
    <w:rsid w:val="0085333E"/>
    <w:rsid w:val="00862668"/>
    <w:rsid w:val="00882330"/>
    <w:rsid w:val="008A2FDA"/>
    <w:rsid w:val="008C786E"/>
    <w:rsid w:val="008E4285"/>
    <w:rsid w:val="008F372C"/>
    <w:rsid w:val="00957A2A"/>
    <w:rsid w:val="00994DF1"/>
    <w:rsid w:val="009B59E0"/>
    <w:rsid w:val="009B6A6E"/>
    <w:rsid w:val="009C1B14"/>
    <w:rsid w:val="009D267F"/>
    <w:rsid w:val="009F656C"/>
    <w:rsid w:val="00A52AB1"/>
    <w:rsid w:val="00A622BC"/>
    <w:rsid w:val="00AA47DA"/>
    <w:rsid w:val="00AB1B4D"/>
    <w:rsid w:val="00AB1F66"/>
    <w:rsid w:val="00AB7EFC"/>
    <w:rsid w:val="00AD4914"/>
    <w:rsid w:val="00AE1178"/>
    <w:rsid w:val="00B06BEA"/>
    <w:rsid w:val="00B20355"/>
    <w:rsid w:val="00B313E9"/>
    <w:rsid w:val="00B562D8"/>
    <w:rsid w:val="00B57C68"/>
    <w:rsid w:val="00B64AA7"/>
    <w:rsid w:val="00B8474B"/>
    <w:rsid w:val="00B91B85"/>
    <w:rsid w:val="00BA47FA"/>
    <w:rsid w:val="00BA7326"/>
    <w:rsid w:val="00BA76AA"/>
    <w:rsid w:val="00BC34EA"/>
    <w:rsid w:val="00BC4D9B"/>
    <w:rsid w:val="00C05B69"/>
    <w:rsid w:val="00C0712A"/>
    <w:rsid w:val="00C11649"/>
    <w:rsid w:val="00C61818"/>
    <w:rsid w:val="00C66999"/>
    <w:rsid w:val="00C67746"/>
    <w:rsid w:val="00C847E0"/>
    <w:rsid w:val="00CE1CC2"/>
    <w:rsid w:val="00CE2596"/>
    <w:rsid w:val="00CE3A07"/>
    <w:rsid w:val="00CF1C6D"/>
    <w:rsid w:val="00D7016F"/>
    <w:rsid w:val="00D97D6A"/>
    <w:rsid w:val="00DA49D0"/>
    <w:rsid w:val="00DB292E"/>
    <w:rsid w:val="00DC54F6"/>
    <w:rsid w:val="00E14878"/>
    <w:rsid w:val="00E15B08"/>
    <w:rsid w:val="00E409C6"/>
    <w:rsid w:val="00E41FFC"/>
    <w:rsid w:val="00E46F05"/>
    <w:rsid w:val="00EB47A9"/>
    <w:rsid w:val="00ED71B3"/>
    <w:rsid w:val="00F16305"/>
    <w:rsid w:val="00F709AA"/>
    <w:rsid w:val="00F82470"/>
    <w:rsid w:val="00F83806"/>
    <w:rsid w:val="00F85F96"/>
    <w:rsid w:val="00F956D1"/>
    <w:rsid w:val="00FB7BD5"/>
    <w:rsid w:val="00FC08A5"/>
    <w:rsid w:val="00FE7558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0805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D71B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E1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B1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B1735"/>
    <w:rPr>
      <w:rFonts w:ascii="Arial" w:hAnsi="Arial"/>
      <w:sz w:val="24"/>
      <w:szCs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6B17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9A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09A1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atterepredefinitoparagrafo"/>
    <w:rsid w:val="00B562D8"/>
  </w:style>
  <w:style w:type="character" w:styleId="Collegamentoipertestuale">
    <w:name w:val="Hyperlink"/>
    <w:basedOn w:val="Caratterepredefinitoparagrafo"/>
    <w:uiPriority w:val="99"/>
    <w:semiHidden/>
    <w:unhideWhenUsed/>
    <w:rsid w:val="00E46F05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E46F05"/>
    <w:rPr>
      <w:i/>
      <w:iCs/>
    </w:rPr>
  </w:style>
  <w:style w:type="character" w:customStyle="1" w:styleId="nowrap">
    <w:name w:val="nowrap"/>
    <w:basedOn w:val="Caratterepredefinitoparagrafo"/>
    <w:rsid w:val="00E46F05"/>
  </w:style>
  <w:style w:type="character" w:styleId="Collegamentovisitato">
    <w:name w:val="FollowedHyperlink"/>
    <w:basedOn w:val="Caratterepredefinitoparagrafo"/>
    <w:uiPriority w:val="99"/>
    <w:semiHidden/>
    <w:unhideWhenUsed/>
    <w:rsid w:val="00395E27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ED71B3"/>
    <w:rPr>
      <w:rFonts w:ascii="Times" w:hAnsi="Times"/>
      <w:b/>
      <w:bCs/>
      <w:kern w:val="36"/>
      <w:sz w:val="48"/>
      <w:szCs w:val="48"/>
      <w:lang w:eastAsia="it-IT"/>
    </w:rPr>
  </w:style>
  <w:style w:type="character" w:customStyle="1" w:styleId="autore">
    <w:name w:val="autore"/>
    <w:basedOn w:val="Caratterepredefinitoparagrafo"/>
    <w:rsid w:val="00ED71B3"/>
  </w:style>
  <w:style w:type="character" w:customStyle="1" w:styleId="label">
    <w:name w:val="label"/>
    <w:basedOn w:val="Caratterepredefinitoparagrafo"/>
    <w:rsid w:val="00ED71B3"/>
  </w:style>
  <w:style w:type="character" w:customStyle="1" w:styleId="pos-listing">
    <w:name w:val="pos-listing"/>
    <w:basedOn w:val="Caratterepredefinitoparagrafo"/>
    <w:rsid w:val="00FB7BD5"/>
  </w:style>
  <w:style w:type="paragraph" w:styleId="NormaleWeb">
    <w:name w:val="Normal (Web)"/>
    <w:basedOn w:val="Normale"/>
    <w:uiPriority w:val="99"/>
    <w:semiHidden/>
    <w:unhideWhenUsed/>
    <w:rsid w:val="00FB7BD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D71B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E1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B1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B1735"/>
    <w:rPr>
      <w:rFonts w:ascii="Arial" w:hAnsi="Arial"/>
      <w:sz w:val="24"/>
      <w:szCs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6B17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9A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09A1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atterepredefinitoparagrafo"/>
    <w:rsid w:val="00B562D8"/>
  </w:style>
  <w:style w:type="character" w:styleId="Collegamentoipertestuale">
    <w:name w:val="Hyperlink"/>
    <w:basedOn w:val="Caratterepredefinitoparagrafo"/>
    <w:uiPriority w:val="99"/>
    <w:semiHidden/>
    <w:unhideWhenUsed/>
    <w:rsid w:val="00E46F05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E46F05"/>
    <w:rPr>
      <w:i/>
      <w:iCs/>
    </w:rPr>
  </w:style>
  <w:style w:type="character" w:customStyle="1" w:styleId="nowrap">
    <w:name w:val="nowrap"/>
    <w:basedOn w:val="Caratterepredefinitoparagrafo"/>
    <w:rsid w:val="00E46F05"/>
  </w:style>
  <w:style w:type="character" w:styleId="Collegamentovisitato">
    <w:name w:val="FollowedHyperlink"/>
    <w:basedOn w:val="Caratterepredefinitoparagrafo"/>
    <w:uiPriority w:val="99"/>
    <w:semiHidden/>
    <w:unhideWhenUsed/>
    <w:rsid w:val="00395E27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ED71B3"/>
    <w:rPr>
      <w:rFonts w:ascii="Times" w:hAnsi="Times"/>
      <w:b/>
      <w:bCs/>
      <w:kern w:val="36"/>
      <w:sz w:val="48"/>
      <w:szCs w:val="48"/>
      <w:lang w:eastAsia="it-IT"/>
    </w:rPr>
  </w:style>
  <w:style w:type="character" w:customStyle="1" w:styleId="autore">
    <w:name w:val="autore"/>
    <w:basedOn w:val="Caratterepredefinitoparagrafo"/>
    <w:rsid w:val="00ED71B3"/>
  </w:style>
  <w:style w:type="character" w:customStyle="1" w:styleId="label">
    <w:name w:val="label"/>
    <w:basedOn w:val="Caratterepredefinitoparagrafo"/>
    <w:rsid w:val="00ED71B3"/>
  </w:style>
  <w:style w:type="character" w:customStyle="1" w:styleId="pos-listing">
    <w:name w:val="pos-listing"/>
    <w:basedOn w:val="Caratterepredefinitoparagrafo"/>
    <w:rsid w:val="00FB7BD5"/>
  </w:style>
  <w:style w:type="paragraph" w:styleId="NormaleWeb">
    <w:name w:val="Normal (Web)"/>
    <w:basedOn w:val="Normale"/>
    <w:uiPriority w:val="99"/>
    <w:semiHidden/>
    <w:unhideWhenUsed/>
    <w:rsid w:val="00FB7BD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mazon.it/Ricordare-dimenticare-perdonare-Lenigma-Intersezioni/dp/8815096388/ref=sr_1_2?s=books&amp;ie=UTF8&amp;qid=1330108523&amp;sr=1-2" TargetMode="External"/><Relationship Id="rId9" Type="http://schemas.openxmlformats.org/officeDocument/2006/relationships/hyperlink" Target="http://fr.wikipedia.org/wiki/La_D%C3%A9couvert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13</Pages>
  <Words>6317</Words>
  <Characters>36011</Characters>
  <Application>Microsoft Macintosh Word</Application>
  <DocSecurity>0</DocSecurity>
  <Lines>300</Lines>
  <Paragraphs>84</Paragraphs>
  <ScaleCrop>false</ScaleCrop>
  <Company/>
  <LinksUpToDate>false</LinksUpToDate>
  <CharactersWithSpaces>42244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Computer</dc:creator>
  <cp:keywords/>
  <dc:description/>
  <cp:lastModifiedBy>Apple Computer</cp:lastModifiedBy>
  <cp:revision>11</cp:revision>
  <dcterms:created xsi:type="dcterms:W3CDTF">2012-02-19T14:27:00Z</dcterms:created>
  <dcterms:modified xsi:type="dcterms:W3CDTF">2012-02-25T09:09:00Z</dcterms:modified>
</cp:coreProperties>
</file>